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2A" w:rsidRDefault="00B83047" w:rsidP="0064612A">
      <w:pPr>
        <w:rPr>
          <w:rFonts w:ascii="Arial Narrow" w:hAnsi="Arial Narrow"/>
          <w:b/>
        </w:rPr>
      </w:pPr>
      <w:r w:rsidRPr="00CD2E3E">
        <w:rPr>
          <w:rFonts w:ascii="Arial Narrow" w:hAnsi="Arial Narrow"/>
          <w:b/>
        </w:rPr>
        <w:t>Promoting access to education for disabled children in low-income countries: do we need to know how ma</w:t>
      </w:r>
      <w:r>
        <w:rPr>
          <w:rFonts w:ascii="Arial Narrow" w:hAnsi="Arial Narrow"/>
          <w:b/>
        </w:rPr>
        <w:t>ny disabled children there are?</w:t>
      </w:r>
      <w:bookmarkStart w:id="0" w:name="_GoBack"/>
      <w:bookmarkEnd w:id="0"/>
    </w:p>
    <w:p w:rsidR="00FE6C11" w:rsidRDefault="00E7160B" w:rsidP="0064612A">
      <w:pPr>
        <w:rPr>
          <w:rFonts w:ascii="Arial Narrow" w:hAnsi="Arial Narrow"/>
          <w:b/>
        </w:rPr>
      </w:pPr>
      <w:r>
        <w:rPr>
          <w:rFonts w:ascii="Arial Narrow" w:hAnsi="Arial Narrow"/>
          <w:b/>
        </w:rPr>
        <w:t xml:space="preserve">© </w:t>
      </w:r>
      <w:r w:rsidR="00FE6C11">
        <w:rPr>
          <w:rFonts w:ascii="Arial Narrow" w:hAnsi="Arial Narrow"/>
          <w:b/>
        </w:rPr>
        <w:t>Alison Croft, Centre for International Education, University of Sussex</w:t>
      </w:r>
    </w:p>
    <w:p w:rsidR="004E6BD2" w:rsidRPr="004E6BD2" w:rsidRDefault="004E6BD2" w:rsidP="0064612A">
      <w:pPr>
        <w:rPr>
          <w:rFonts w:ascii="Arial Narrow" w:hAnsi="Arial Narrow"/>
          <w:b/>
        </w:rPr>
      </w:pPr>
      <w:proofErr w:type="gramStart"/>
      <w:r w:rsidRPr="004E6BD2">
        <w:rPr>
          <w:rStyle w:val="epdocumentcitation"/>
          <w:rFonts w:ascii="Arial Narrow" w:hAnsi="Arial Narrow"/>
          <w:color w:val="444444"/>
        </w:rPr>
        <w:t xml:space="preserve">Available under License </w:t>
      </w:r>
      <w:hyperlink r:id="rId8" w:history="1">
        <w:r w:rsidRPr="004E6BD2">
          <w:rPr>
            <w:rStyle w:val="Hyperlink"/>
            <w:rFonts w:ascii="Arial Narrow" w:hAnsi="Arial Narrow"/>
          </w:rPr>
          <w:t>Creative Commons Attribution Non-commercial No Derivatives</w:t>
        </w:r>
      </w:hyperlink>
      <w:r w:rsidRPr="004E6BD2">
        <w:rPr>
          <w:rStyle w:val="epdocumentcitation"/>
          <w:rFonts w:ascii="Arial Narrow" w:hAnsi="Arial Narrow"/>
          <w:color w:val="444444"/>
        </w:rPr>
        <w:t>.</w:t>
      </w:r>
      <w:proofErr w:type="gramEnd"/>
    </w:p>
    <w:p w:rsidR="00C84707" w:rsidRPr="00CD2E3E" w:rsidRDefault="00C84707" w:rsidP="0064612A">
      <w:pPr>
        <w:rPr>
          <w:rFonts w:ascii="Arial Narrow" w:hAnsi="Arial Narrow"/>
          <w:b/>
        </w:rPr>
      </w:pPr>
      <w:r>
        <w:rPr>
          <w:rFonts w:ascii="Arial Narrow" w:hAnsi="Arial Narrow"/>
          <w:b/>
        </w:rPr>
        <w:t>Accepted for publication in International Journal of Educational Development, 23/8/12</w:t>
      </w:r>
    </w:p>
    <w:p w:rsidR="0064612A" w:rsidRPr="00CC0766" w:rsidRDefault="0064612A" w:rsidP="0064612A">
      <w:pPr>
        <w:rPr>
          <w:rFonts w:ascii="Arial Narrow" w:hAnsi="Arial Narrow"/>
          <w:b/>
        </w:rPr>
      </w:pPr>
      <w:r w:rsidRPr="00CC0766">
        <w:rPr>
          <w:rFonts w:ascii="Arial Narrow" w:hAnsi="Arial Narrow"/>
          <w:b/>
        </w:rPr>
        <w:t>ABSTRACT</w:t>
      </w:r>
    </w:p>
    <w:p w:rsidR="0064612A" w:rsidRPr="00CC0766" w:rsidRDefault="0064612A" w:rsidP="0064612A">
      <w:pPr>
        <w:autoSpaceDE w:val="0"/>
        <w:autoSpaceDN w:val="0"/>
        <w:adjustRightInd w:val="0"/>
        <w:spacing w:after="0" w:line="240" w:lineRule="auto"/>
        <w:rPr>
          <w:rFonts w:ascii="Arial Narrow" w:hAnsi="Arial Narrow"/>
        </w:rPr>
      </w:pPr>
      <w:r w:rsidRPr="00CC0766">
        <w:rPr>
          <w:rFonts w:ascii="Arial Narrow" w:hAnsi="Arial Narrow"/>
        </w:rPr>
        <w:t xml:space="preserve">Poor people are most likely to be disabled, and the exclusion of disabled people from education means that they are also more likely to remain poor.  </w:t>
      </w:r>
      <w:r>
        <w:rPr>
          <w:rFonts w:ascii="Arial Narrow" w:hAnsi="Arial Narrow"/>
        </w:rPr>
        <w:t>Despite calls for better data to inform the extension of education for disabled children, data in this field remain</w:t>
      </w:r>
      <w:r w:rsidRPr="00CC0766">
        <w:rPr>
          <w:rFonts w:ascii="Arial Narrow" w:hAnsi="Arial Narrow"/>
        </w:rPr>
        <w:t xml:space="preserve"> weak.   This paper asks whether a survey of disability prevalence is </w:t>
      </w:r>
      <w:r>
        <w:rPr>
          <w:rFonts w:ascii="Arial Narrow" w:hAnsi="Arial Narrow"/>
        </w:rPr>
        <w:t>the best starting point</w:t>
      </w:r>
      <w:r w:rsidRPr="00CC0766">
        <w:rPr>
          <w:rFonts w:ascii="Arial Narrow" w:hAnsi="Arial Narrow"/>
        </w:rPr>
        <w:t xml:space="preserve"> when promoting the educational inclus</w:t>
      </w:r>
      <w:r>
        <w:rPr>
          <w:rFonts w:ascii="Arial Narrow" w:hAnsi="Arial Narrow"/>
        </w:rPr>
        <w:t>ion of disabled children in low and middle-</w:t>
      </w:r>
      <w:r w:rsidRPr="00CC0766">
        <w:rPr>
          <w:rFonts w:ascii="Arial Narrow" w:hAnsi="Arial Narrow"/>
        </w:rPr>
        <w:t>income countries.</w:t>
      </w:r>
      <w:r>
        <w:rPr>
          <w:rFonts w:ascii="Arial Narrow" w:hAnsi="Arial Narrow"/>
        </w:rPr>
        <w:t xml:space="preserve">  </w:t>
      </w:r>
      <w:r w:rsidRPr="00CC0766">
        <w:rPr>
          <w:rFonts w:ascii="Arial Narrow" w:hAnsi="Arial Narrow"/>
        </w:rPr>
        <w:t xml:space="preserve">The paper </w:t>
      </w:r>
      <w:r>
        <w:rPr>
          <w:rFonts w:ascii="Arial Narrow" w:hAnsi="Arial Narrow"/>
        </w:rPr>
        <w:t>analyses</w:t>
      </w:r>
      <w:r w:rsidRPr="00CC0766">
        <w:rPr>
          <w:rFonts w:ascii="Arial Narrow" w:hAnsi="Arial Narrow"/>
        </w:rPr>
        <w:t xml:space="preserve"> </w:t>
      </w:r>
      <w:r>
        <w:rPr>
          <w:rFonts w:ascii="Arial Narrow" w:hAnsi="Arial Narrow"/>
        </w:rPr>
        <w:t xml:space="preserve">what </w:t>
      </w:r>
      <w:r w:rsidRPr="00CC0766">
        <w:rPr>
          <w:rFonts w:ascii="Arial Narrow" w:hAnsi="Arial Narrow"/>
        </w:rPr>
        <w:t xml:space="preserve">information </w:t>
      </w:r>
      <w:r>
        <w:rPr>
          <w:rFonts w:ascii="Arial Narrow" w:hAnsi="Arial Narrow"/>
        </w:rPr>
        <w:t xml:space="preserve">is needed </w:t>
      </w:r>
      <w:r w:rsidRPr="00CC0766">
        <w:rPr>
          <w:rFonts w:ascii="Arial Narrow" w:hAnsi="Arial Narrow"/>
        </w:rPr>
        <w:t xml:space="preserve">about disability </w:t>
      </w:r>
      <w:r>
        <w:rPr>
          <w:rFonts w:ascii="Arial Narrow" w:hAnsi="Arial Narrow"/>
        </w:rPr>
        <w:t>in education systems, and also analyses d</w:t>
      </w:r>
      <w:r w:rsidRPr="00CC0766">
        <w:rPr>
          <w:rFonts w:ascii="Arial Narrow" w:hAnsi="Arial Narrow"/>
        </w:rPr>
        <w:t>ifficulties with measuring childhood disability</w:t>
      </w:r>
      <w:r>
        <w:rPr>
          <w:rFonts w:ascii="Arial Narrow" w:hAnsi="Arial Narrow"/>
        </w:rPr>
        <w:t xml:space="preserve">. </w:t>
      </w:r>
      <w:r w:rsidRPr="00CC0766">
        <w:rPr>
          <w:rFonts w:ascii="Arial Narrow" w:hAnsi="Arial Narrow"/>
        </w:rPr>
        <w:t xml:space="preserve">The paper concludes that </w:t>
      </w:r>
      <w:r>
        <w:rPr>
          <w:rFonts w:ascii="Arial Narrow" w:hAnsi="Arial Narrow"/>
        </w:rPr>
        <w:t>the most pragmatic and ethical way forward is to make the most of knowledge we already have to develop and continue learning from existing provision.</w:t>
      </w:r>
    </w:p>
    <w:p w:rsidR="0064612A" w:rsidRPr="00CC0766" w:rsidRDefault="0064612A" w:rsidP="0064612A">
      <w:pPr>
        <w:rPr>
          <w:rFonts w:ascii="Arial Narrow" w:hAnsi="Arial Narrow"/>
        </w:rPr>
      </w:pPr>
    </w:p>
    <w:p w:rsidR="0064612A" w:rsidRPr="00CC0766" w:rsidRDefault="0064612A" w:rsidP="0064612A">
      <w:pPr>
        <w:spacing w:line="240" w:lineRule="auto"/>
        <w:rPr>
          <w:rFonts w:ascii="Arial Narrow" w:hAnsi="Arial Narrow"/>
          <w:b/>
        </w:rPr>
      </w:pPr>
      <w:r>
        <w:rPr>
          <w:rFonts w:ascii="Arial Narrow" w:hAnsi="Arial Narrow"/>
          <w:b/>
        </w:rPr>
        <w:t xml:space="preserve">1. </w:t>
      </w:r>
      <w:r w:rsidRPr="00CC0766">
        <w:rPr>
          <w:rFonts w:ascii="Arial Narrow" w:hAnsi="Arial Narrow"/>
          <w:b/>
        </w:rPr>
        <w:t>Introduction</w:t>
      </w:r>
    </w:p>
    <w:p w:rsidR="0064612A" w:rsidRPr="00CC0766" w:rsidRDefault="0064612A" w:rsidP="0064612A">
      <w:pPr>
        <w:spacing w:line="240" w:lineRule="auto"/>
        <w:rPr>
          <w:rFonts w:ascii="Arial Narrow" w:hAnsi="Arial Narrow"/>
        </w:rPr>
      </w:pPr>
      <w:r w:rsidRPr="00CC0766">
        <w:rPr>
          <w:rFonts w:ascii="Arial Narrow" w:hAnsi="Arial Narrow"/>
        </w:rPr>
        <w:t>Disabled people</w:t>
      </w:r>
      <w:r w:rsidRPr="00CC0766">
        <w:rPr>
          <w:rStyle w:val="FootnoteReference"/>
          <w:rFonts w:ascii="Arial Narrow" w:hAnsi="Arial Narrow"/>
        </w:rPr>
        <w:footnoteReference w:id="1"/>
      </w:r>
      <w:r w:rsidRPr="00CC0766">
        <w:rPr>
          <w:rFonts w:ascii="Arial Narrow" w:hAnsi="Arial Narrow"/>
        </w:rPr>
        <w:t xml:space="preserve"> are among the poorest of the poor (</w:t>
      </w:r>
      <w:r>
        <w:rPr>
          <w:rFonts w:ascii="Arial Narrow" w:hAnsi="Arial Narrow"/>
        </w:rPr>
        <w:t>DFID, 2000</w:t>
      </w:r>
      <w:r w:rsidRPr="00CC0766">
        <w:rPr>
          <w:rFonts w:ascii="Arial Narrow" w:hAnsi="Arial Narrow"/>
        </w:rPr>
        <w:t xml:space="preserve">; </w:t>
      </w:r>
      <w:proofErr w:type="spellStart"/>
      <w:r>
        <w:rPr>
          <w:rFonts w:ascii="Arial Narrow" w:hAnsi="Arial Narrow"/>
        </w:rPr>
        <w:t>Ghai</w:t>
      </w:r>
      <w:proofErr w:type="spellEnd"/>
      <w:r>
        <w:rPr>
          <w:rFonts w:ascii="Arial Narrow" w:hAnsi="Arial Narrow"/>
        </w:rPr>
        <w:t xml:space="preserve"> 2002</w:t>
      </w:r>
      <w:r w:rsidRPr="00CC0766">
        <w:rPr>
          <w:rFonts w:ascii="Arial Narrow" w:hAnsi="Arial Narrow"/>
        </w:rPr>
        <w:t xml:space="preserve">).   Poor people </w:t>
      </w:r>
      <w:r>
        <w:rPr>
          <w:rFonts w:ascii="Arial Narrow" w:hAnsi="Arial Narrow"/>
        </w:rPr>
        <w:t xml:space="preserve">appear </w:t>
      </w:r>
      <w:r w:rsidRPr="00CC0766">
        <w:rPr>
          <w:rFonts w:ascii="Arial Narrow" w:hAnsi="Arial Narrow"/>
        </w:rPr>
        <w:t xml:space="preserve">most likely to be born with or acquire </w:t>
      </w:r>
      <w:proofErr w:type="gramStart"/>
      <w:r w:rsidRPr="00CC0766">
        <w:rPr>
          <w:rFonts w:ascii="Arial Narrow" w:hAnsi="Arial Narrow"/>
        </w:rPr>
        <w:t>an impairment</w:t>
      </w:r>
      <w:proofErr w:type="gramEnd"/>
      <w:r w:rsidRPr="00CC0766">
        <w:rPr>
          <w:rFonts w:ascii="Arial Narrow" w:hAnsi="Arial Narrow"/>
        </w:rPr>
        <w:t xml:space="preserve"> due to </w:t>
      </w:r>
      <w:r>
        <w:rPr>
          <w:rFonts w:ascii="Arial Narrow" w:hAnsi="Arial Narrow"/>
        </w:rPr>
        <w:t>relatively high exposure to disease and</w:t>
      </w:r>
      <w:r w:rsidRPr="00CC0766">
        <w:rPr>
          <w:rFonts w:ascii="Arial Narrow" w:hAnsi="Arial Narrow"/>
        </w:rPr>
        <w:t xml:space="preserve"> injury</w:t>
      </w:r>
      <w:r>
        <w:rPr>
          <w:rFonts w:ascii="Arial Narrow" w:hAnsi="Arial Narrow"/>
        </w:rPr>
        <w:t>,</w:t>
      </w:r>
      <w:r w:rsidRPr="00CC0766">
        <w:rPr>
          <w:rFonts w:ascii="Arial Narrow" w:hAnsi="Arial Narrow"/>
        </w:rPr>
        <w:t xml:space="preserve"> and </w:t>
      </w:r>
      <w:r>
        <w:rPr>
          <w:rFonts w:ascii="Arial Narrow" w:hAnsi="Arial Narrow"/>
        </w:rPr>
        <w:t xml:space="preserve">often </w:t>
      </w:r>
      <w:r w:rsidRPr="00CC0766">
        <w:rPr>
          <w:rFonts w:ascii="Arial Narrow" w:hAnsi="Arial Narrow"/>
        </w:rPr>
        <w:t>inadequate healthcare and nutrition (</w:t>
      </w:r>
      <w:r>
        <w:rPr>
          <w:rFonts w:ascii="Arial Narrow" w:hAnsi="Arial Narrow"/>
        </w:rPr>
        <w:t xml:space="preserve">DFID, 2000; </w:t>
      </w:r>
      <w:proofErr w:type="spellStart"/>
      <w:r>
        <w:rPr>
          <w:rFonts w:ascii="Arial Narrow" w:hAnsi="Arial Narrow"/>
        </w:rPr>
        <w:t>Solarsh</w:t>
      </w:r>
      <w:proofErr w:type="spellEnd"/>
      <w:r>
        <w:rPr>
          <w:rFonts w:ascii="Arial Narrow" w:hAnsi="Arial Narrow"/>
        </w:rPr>
        <w:t xml:space="preserve"> and </w:t>
      </w:r>
      <w:proofErr w:type="spellStart"/>
      <w:r>
        <w:rPr>
          <w:rFonts w:ascii="Arial Narrow" w:hAnsi="Arial Narrow"/>
        </w:rPr>
        <w:t>Hofman</w:t>
      </w:r>
      <w:proofErr w:type="spellEnd"/>
      <w:r>
        <w:rPr>
          <w:rFonts w:ascii="Arial Narrow" w:hAnsi="Arial Narrow"/>
        </w:rPr>
        <w:t>, 2006</w:t>
      </w:r>
      <w:r w:rsidRPr="00CC0766">
        <w:rPr>
          <w:rFonts w:ascii="Arial Narrow" w:hAnsi="Arial Narrow"/>
        </w:rPr>
        <w:t xml:space="preserve">).  </w:t>
      </w:r>
      <w:r w:rsidRPr="00CC0766">
        <w:rPr>
          <w:rFonts w:ascii="Arial Narrow" w:hAnsi="Arial Narrow"/>
          <w:bCs/>
        </w:rPr>
        <w:t xml:space="preserve">Disabled people also </w:t>
      </w:r>
      <w:r>
        <w:rPr>
          <w:rFonts w:ascii="Arial Narrow" w:hAnsi="Arial Narrow"/>
          <w:bCs/>
        </w:rPr>
        <w:t>often remain or become poor.  A</w:t>
      </w:r>
      <w:r w:rsidRPr="00CC0766">
        <w:rPr>
          <w:rFonts w:ascii="Arial Narrow" w:hAnsi="Arial Narrow"/>
        </w:rPr>
        <w:t xml:space="preserve">longside difficulties in accessing healthcare and other services, </w:t>
      </w:r>
      <w:r w:rsidRPr="00CC0766">
        <w:rPr>
          <w:rFonts w:ascii="Arial Narrow" w:hAnsi="Arial Narrow"/>
          <w:bCs/>
        </w:rPr>
        <w:t xml:space="preserve">disabled people’s exclusion from education is argued to contribute to further economic and social exclusion in adult life (Rust and </w:t>
      </w:r>
      <w:proofErr w:type="spellStart"/>
      <w:r w:rsidRPr="00CC0766">
        <w:rPr>
          <w:rFonts w:ascii="Arial Narrow" w:hAnsi="Arial Narrow"/>
          <w:bCs/>
        </w:rPr>
        <w:t>Metts</w:t>
      </w:r>
      <w:proofErr w:type="spellEnd"/>
      <w:r w:rsidRPr="00CC0766">
        <w:rPr>
          <w:rFonts w:ascii="Arial Narrow" w:hAnsi="Arial Narrow"/>
          <w:bCs/>
        </w:rPr>
        <w:t>, 2007).  Disability is thus ‘both a cause and</w:t>
      </w:r>
      <w:r w:rsidRPr="00CC0766">
        <w:rPr>
          <w:rFonts w:ascii="Arial Narrow" w:hAnsi="Arial Narrow"/>
          <w:bCs/>
          <w:color w:val="FF0000"/>
        </w:rPr>
        <w:t xml:space="preserve"> </w:t>
      </w:r>
      <w:r w:rsidRPr="00CC0766">
        <w:rPr>
          <w:rFonts w:ascii="Arial Narrow" w:hAnsi="Arial Narrow"/>
          <w:bCs/>
        </w:rPr>
        <w:t xml:space="preserve">consequence of poverty’ (DFID, 2000:1). </w:t>
      </w:r>
      <w:r w:rsidRPr="00CC0766">
        <w:rPr>
          <w:rFonts w:ascii="Arial Narrow" w:hAnsi="Arial Narrow"/>
        </w:rPr>
        <w:t xml:space="preserve"> </w:t>
      </w:r>
      <w:r w:rsidRPr="00CC0766">
        <w:rPr>
          <w:rFonts w:ascii="Arial Narrow" w:hAnsi="Arial Narrow"/>
          <w:bCs/>
        </w:rPr>
        <w:t xml:space="preserve">This has led to growing calls for disabled people to be included in development </w:t>
      </w:r>
      <w:r>
        <w:rPr>
          <w:rFonts w:ascii="Arial Narrow" w:hAnsi="Arial Narrow"/>
          <w:bCs/>
        </w:rPr>
        <w:t>(Hulme and Ibrahim</w:t>
      </w:r>
      <w:proofErr w:type="gramStart"/>
      <w:r>
        <w:rPr>
          <w:rFonts w:ascii="Arial Narrow" w:hAnsi="Arial Narrow"/>
          <w:bCs/>
        </w:rPr>
        <w:t>,2011</w:t>
      </w:r>
      <w:proofErr w:type="gramEnd"/>
      <w:r w:rsidRPr="00CC0766">
        <w:rPr>
          <w:rFonts w:ascii="Arial Narrow" w:hAnsi="Arial Narrow"/>
          <w:bCs/>
        </w:rPr>
        <w:t>)</w:t>
      </w:r>
      <w:r w:rsidRPr="00CC0766">
        <w:rPr>
          <w:rFonts w:ascii="Arial Narrow" w:hAnsi="Arial Narrow"/>
        </w:rPr>
        <w:t>.</w:t>
      </w:r>
    </w:p>
    <w:p w:rsidR="0064612A" w:rsidRPr="00CC0766" w:rsidRDefault="0064612A" w:rsidP="0064612A">
      <w:pPr>
        <w:spacing w:line="240" w:lineRule="auto"/>
        <w:rPr>
          <w:rFonts w:ascii="Arial Narrow" w:hAnsi="Arial Narrow"/>
        </w:rPr>
      </w:pPr>
      <w:r w:rsidRPr="00CC0766">
        <w:rPr>
          <w:rFonts w:ascii="Arial Narrow" w:hAnsi="Arial Narrow"/>
        </w:rPr>
        <w:t>Disability is systematically related to poverty in countries across the economic spectrum but levels of impairment appear highest in low-income countries (UNESCO, 2010). Braithwaite and Mont (2008) estimate that around</w:t>
      </w:r>
      <w:r w:rsidRPr="00CC0766">
        <w:rPr>
          <w:rFonts w:ascii="Arial Narrow" w:hAnsi="Arial Narrow"/>
          <w:b/>
          <w:bCs/>
        </w:rPr>
        <w:t xml:space="preserve"> </w:t>
      </w:r>
      <w:r w:rsidRPr="00CC0766">
        <w:rPr>
          <w:rFonts w:ascii="Arial Narrow" w:hAnsi="Arial Narrow"/>
        </w:rPr>
        <w:t>20% of the world's poorest people have some kind of impairment, with four hundred million of these l</w:t>
      </w:r>
      <w:r>
        <w:rPr>
          <w:rFonts w:ascii="Arial Narrow" w:hAnsi="Arial Narrow"/>
        </w:rPr>
        <w:t>iving in low-income countries. For example, r</w:t>
      </w:r>
      <w:r w:rsidRPr="00CC0766">
        <w:rPr>
          <w:rFonts w:ascii="Arial Narrow" w:hAnsi="Arial Narrow"/>
        </w:rPr>
        <w:t>ates of sensory and mobility impairment are high in many African countries (</w:t>
      </w:r>
      <w:proofErr w:type="spellStart"/>
      <w:r w:rsidRPr="00CC0766">
        <w:rPr>
          <w:rFonts w:ascii="Arial Narrow" w:hAnsi="Arial Narrow"/>
        </w:rPr>
        <w:t>Solarsh</w:t>
      </w:r>
      <w:proofErr w:type="spellEnd"/>
      <w:r w:rsidRPr="00CC0766">
        <w:rPr>
          <w:rFonts w:ascii="Arial Narrow" w:hAnsi="Arial Narrow"/>
        </w:rPr>
        <w:t xml:space="preserve"> and </w:t>
      </w:r>
      <w:proofErr w:type="spellStart"/>
      <w:r w:rsidRPr="00CC0766">
        <w:rPr>
          <w:rFonts w:ascii="Arial Narrow" w:hAnsi="Arial Narrow"/>
        </w:rPr>
        <w:t>Hofman</w:t>
      </w:r>
      <w:proofErr w:type="spellEnd"/>
      <w:r>
        <w:rPr>
          <w:rFonts w:ascii="Arial Narrow" w:hAnsi="Arial Narrow"/>
        </w:rPr>
        <w:t xml:space="preserve"> 2006)</w:t>
      </w:r>
      <w:r w:rsidRPr="00CC0766">
        <w:rPr>
          <w:rFonts w:ascii="Arial Narrow" w:hAnsi="Arial Narrow"/>
        </w:rPr>
        <w:t>.  Some of the poorest states are those affected by conflict, which can directly cause impairment through injury, and also exacerbate the socio-economic conditions that increase impairment (</w:t>
      </w:r>
      <w:r>
        <w:rPr>
          <w:rFonts w:ascii="Arial Narrow" w:hAnsi="Arial Narrow"/>
        </w:rPr>
        <w:t>UNESCO</w:t>
      </w:r>
      <w:r w:rsidRPr="00CC0766">
        <w:rPr>
          <w:rFonts w:ascii="Arial Narrow" w:hAnsi="Arial Narrow"/>
        </w:rPr>
        <w:t xml:space="preserve"> 2010).  </w:t>
      </w:r>
      <w:r>
        <w:rPr>
          <w:rFonts w:ascii="Arial Narrow" w:hAnsi="Arial Narrow"/>
        </w:rPr>
        <w:t>Sumner (2010) however,</w:t>
      </w:r>
      <w:r w:rsidRPr="00CC0766">
        <w:rPr>
          <w:rFonts w:ascii="Arial Narrow" w:hAnsi="Arial Narrow"/>
        </w:rPr>
        <w:t xml:space="preserve"> </w:t>
      </w:r>
      <w:r>
        <w:rPr>
          <w:rFonts w:ascii="Arial Narrow" w:hAnsi="Arial Narrow"/>
        </w:rPr>
        <w:t>questions</w:t>
      </w:r>
      <w:r w:rsidRPr="00CC0766">
        <w:rPr>
          <w:rFonts w:ascii="Arial Narrow" w:hAnsi="Arial Narrow"/>
        </w:rPr>
        <w:t xml:space="preserve"> whether a focus on inequality is needed to reduce poverty rather than a focus largely on </w:t>
      </w:r>
      <w:r>
        <w:rPr>
          <w:rFonts w:ascii="Arial Narrow" w:hAnsi="Arial Narrow"/>
        </w:rPr>
        <w:t xml:space="preserve">national </w:t>
      </w:r>
      <w:r w:rsidRPr="00CC0766">
        <w:rPr>
          <w:rFonts w:ascii="Arial Narrow" w:hAnsi="Arial Narrow"/>
        </w:rPr>
        <w:t>economi</w:t>
      </w:r>
      <w:r>
        <w:rPr>
          <w:rFonts w:ascii="Arial Narrow" w:hAnsi="Arial Narrow"/>
        </w:rPr>
        <w:t>c growth.  Addressing inequality will arguably have a greater impact on poverty because around</w:t>
      </w:r>
      <w:r w:rsidRPr="00CC0766">
        <w:rPr>
          <w:rFonts w:ascii="Arial Narrow" w:hAnsi="Arial Narrow"/>
        </w:rPr>
        <w:t xml:space="preserve"> two-thirds of the ‘new bottom billion’ of </w:t>
      </w:r>
      <w:r>
        <w:rPr>
          <w:rFonts w:ascii="Arial Narrow" w:hAnsi="Arial Narrow"/>
        </w:rPr>
        <w:t xml:space="preserve">the world’s poorest people are </w:t>
      </w:r>
      <w:r w:rsidRPr="00CC0766">
        <w:rPr>
          <w:rFonts w:ascii="Arial Narrow" w:hAnsi="Arial Narrow"/>
        </w:rPr>
        <w:t>in middle-</w:t>
      </w:r>
      <w:r>
        <w:rPr>
          <w:rFonts w:ascii="Arial Narrow" w:hAnsi="Arial Narrow"/>
        </w:rPr>
        <w:t>income countries</w:t>
      </w:r>
      <w:r w:rsidR="00C2270B">
        <w:rPr>
          <w:rFonts w:ascii="Arial Narrow" w:hAnsi="Arial Narrow"/>
        </w:rPr>
        <w:t>.</w:t>
      </w:r>
    </w:p>
    <w:p w:rsidR="0064612A" w:rsidRPr="00CC0766" w:rsidRDefault="0064612A" w:rsidP="0064612A">
      <w:pPr>
        <w:spacing w:line="240" w:lineRule="auto"/>
        <w:rPr>
          <w:rFonts w:ascii="Arial Narrow" w:hAnsi="Arial Narrow" w:cs="Arial"/>
        </w:rPr>
      </w:pPr>
      <w:r w:rsidRPr="00CC0766">
        <w:rPr>
          <w:rFonts w:ascii="Arial Narrow" w:hAnsi="Arial Narrow"/>
        </w:rPr>
        <w:t>Although information is limited</w:t>
      </w:r>
      <w:r>
        <w:rPr>
          <w:rFonts w:ascii="Arial Narrow" w:hAnsi="Arial Narrow"/>
        </w:rPr>
        <w:t>,</w:t>
      </w:r>
      <w:r w:rsidRPr="00CC0766">
        <w:rPr>
          <w:rFonts w:ascii="Arial Narrow" w:hAnsi="Arial Narrow"/>
        </w:rPr>
        <w:t xml:space="preserve"> disabled children and youth </w:t>
      </w:r>
      <w:r>
        <w:rPr>
          <w:rFonts w:ascii="Arial Narrow" w:hAnsi="Arial Narrow"/>
        </w:rPr>
        <w:t xml:space="preserve">appear to </w:t>
      </w:r>
      <w:r w:rsidRPr="00CC0766">
        <w:rPr>
          <w:rFonts w:ascii="Arial Narrow" w:hAnsi="Arial Narrow"/>
        </w:rPr>
        <w:t>have very unequal access to education compared to non-disabled peers</w:t>
      </w:r>
      <w:r w:rsidRPr="00CC0766">
        <w:rPr>
          <w:rFonts w:ascii="Arial Narrow" w:hAnsi="Arial Narrow"/>
          <w:bCs/>
        </w:rPr>
        <w:t xml:space="preserve"> (</w:t>
      </w:r>
      <w:r>
        <w:rPr>
          <w:rFonts w:ascii="Arial Narrow" w:hAnsi="Arial Narrow"/>
          <w:bCs/>
        </w:rPr>
        <w:t>Bines and Lei, 2011</w:t>
      </w:r>
      <w:r w:rsidRPr="00CC0766">
        <w:rPr>
          <w:rFonts w:ascii="Arial Narrow" w:hAnsi="Arial Narrow"/>
          <w:bCs/>
        </w:rPr>
        <w:t>)</w:t>
      </w:r>
      <w:r w:rsidRPr="00CC0766">
        <w:rPr>
          <w:rFonts w:ascii="Arial Narrow" w:hAnsi="Arial Narrow"/>
        </w:rPr>
        <w:t xml:space="preserve">.  In his analysis of data from eleven household surveys, </w:t>
      </w:r>
      <w:proofErr w:type="spellStart"/>
      <w:r w:rsidRPr="00CC0766">
        <w:rPr>
          <w:rFonts w:ascii="Arial Narrow" w:hAnsi="Arial Narrow"/>
        </w:rPr>
        <w:t>Filmer</w:t>
      </w:r>
      <w:proofErr w:type="spellEnd"/>
      <w:r w:rsidRPr="00CC0766">
        <w:rPr>
          <w:rFonts w:ascii="Arial Narrow" w:hAnsi="Arial Narrow"/>
        </w:rPr>
        <w:t xml:space="preserve"> found that ‘the [schooling] deficits associated with disability are large compared to other sources of inequality’ (2005:14).  </w:t>
      </w:r>
      <w:r w:rsidRPr="00CC0766">
        <w:rPr>
          <w:rFonts w:ascii="Arial Narrow" w:hAnsi="Arial Narrow"/>
          <w:bCs/>
          <w:lang w:val="en-US"/>
        </w:rPr>
        <w:t>Being disabled appears to at least double the chance of never enrol</w:t>
      </w:r>
      <w:r>
        <w:rPr>
          <w:rFonts w:ascii="Arial Narrow" w:hAnsi="Arial Narrow"/>
          <w:bCs/>
          <w:lang w:val="en-US"/>
        </w:rPr>
        <w:t>ling in some African countries</w:t>
      </w:r>
      <w:r w:rsidRPr="00CC0766">
        <w:rPr>
          <w:rFonts w:ascii="Arial Narrow" w:hAnsi="Arial Narrow"/>
        </w:rPr>
        <w:t xml:space="preserve"> and to </w:t>
      </w:r>
      <w:r w:rsidRPr="00CC0766">
        <w:rPr>
          <w:rFonts w:ascii="Arial Narrow" w:hAnsi="Arial Narrow"/>
          <w:bCs/>
          <w:lang w:val="en-US"/>
        </w:rPr>
        <w:t>significantly increase the chance of ‘dropping out’ (Hunt, 2008</w:t>
      </w:r>
      <w:r>
        <w:rPr>
          <w:rFonts w:ascii="Arial Narrow" w:hAnsi="Arial Narrow"/>
          <w:bCs/>
          <w:lang w:val="en-US"/>
        </w:rPr>
        <w:t>;</w:t>
      </w:r>
      <w:r w:rsidRPr="00D55922">
        <w:rPr>
          <w:rFonts w:ascii="Arial Narrow" w:hAnsi="Arial Narrow"/>
          <w:bCs/>
          <w:lang w:val="en-US"/>
        </w:rPr>
        <w:t xml:space="preserve"> </w:t>
      </w:r>
      <w:r w:rsidRPr="00CC0766">
        <w:rPr>
          <w:rFonts w:ascii="Arial Narrow" w:hAnsi="Arial Narrow"/>
          <w:bCs/>
          <w:lang w:val="en-US"/>
        </w:rPr>
        <w:t>UNESCO 2010).</w:t>
      </w:r>
      <w:r w:rsidRPr="00CC0766">
        <w:rPr>
          <w:rFonts w:ascii="Arial Narrow" w:hAnsi="Arial Narrow"/>
        </w:rPr>
        <w:t xml:space="preserve">  </w:t>
      </w:r>
      <w:r w:rsidRPr="00CC0766">
        <w:rPr>
          <w:rFonts w:ascii="Arial Narrow" w:hAnsi="Arial Narrow" w:cs="Arial"/>
        </w:rPr>
        <w:t xml:space="preserve">As more </w:t>
      </w:r>
      <w:r w:rsidRPr="00CC0766">
        <w:rPr>
          <w:rFonts w:ascii="Arial Narrow" w:hAnsi="Arial Narrow" w:cs="Arial"/>
        </w:rPr>
        <w:lastRenderedPageBreak/>
        <w:t xml:space="preserve">children participate in education then the </w:t>
      </w:r>
      <w:r>
        <w:rPr>
          <w:rFonts w:ascii="Arial Narrow" w:hAnsi="Arial Narrow" w:cs="Arial"/>
        </w:rPr>
        <w:t xml:space="preserve">social and </w:t>
      </w:r>
      <w:r w:rsidRPr="00CC0766">
        <w:rPr>
          <w:rFonts w:ascii="Arial Narrow" w:hAnsi="Arial Narrow" w:cs="Arial"/>
        </w:rPr>
        <w:t xml:space="preserve">economic exclusion of those who do not becomes </w:t>
      </w:r>
      <w:r>
        <w:rPr>
          <w:rFonts w:ascii="Arial Narrow" w:hAnsi="Arial Narrow" w:cs="Arial"/>
        </w:rPr>
        <w:t>more</w:t>
      </w:r>
      <w:r w:rsidRPr="00CC0766">
        <w:rPr>
          <w:rFonts w:ascii="Arial Narrow" w:hAnsi="Arial Narrow" w:cs="Arial"/>
        </w:rPr>
        <w:t xml:space="preserve"> </w:t>
      </w:r>
      <w:r>
        <w:rPr>
          <w:rFonts w:ascii="Arial Narrow" w:hAnsi="Arial Narrow" w:cs="Arial"/>
        </w:rPr>
        <w:t>pronounced (</w:t>
      </w:r>
      <w:proofErr w:type="spellStart"/>
      <w:r>
        <w:rPr>
          <w:rFonts w:ascii="Arial Narrow" w:hAnsi="Arial Narrow" w:cs="Arial"/>
        </w:rPr>
        <w:t>Hossain</w:t>
      </w:r>
      <w:proofErr w:type="spellEnd"/>
      <w:r>
        <w:rPr>
          <w:rFonts w:ascii="Arial Narrow" w:hAnsi="Arial Narrow" w:cs="Arial"/>
        </w:rPr>
        <w:t>, 2010).</w:t>
      </w:r>
    </w:p>
    <w:p w:rsidR="0064612A" w:rsidRPr="00CC0766" w:rsidRDefault="0064612A" w:rsidP="00C2270B">
      <w:pPr>
        <w:spacing w:line="240" w:lineRule="auto"/>
        <w:rPr>
          <w:rFonts w:ascii="Arial Narrow" w:hAnsi="Arial Narrow"/>
        </w:rPr>
      </w:pPr>
      <w:r w:rsidRPr="00CC0766">
        <w:rPr>
          <w:rFonts w:ascii="Arial Narrow" w:hAnsi="Arial Narrow" w:cs="Arial"/>
          <w:lang w:eastAsia="en-GB"/>
        </w:rPr>
        <w:t xml:space="preserve">Rose and Dyer (2008) argue that </w:t>
      </w:r>
      <w:r>
        <w:rPr>
          <w:rFonts w:ascii="Arial Narrow" w:hAnsi="Arial Narrow" w:cs="Arial"/>
          <w:lang w:eastAsia="en-GB"/>
        </w:rPr>
        <w:t xml:space="preserve">the precise means by which </w:t>
      </w:r>
      <w:r w:rsidRPr="00CC0766">
        <w:rPr>
          <w:rFonts w:ascii="Arial Narrow" w:hAnsi="Arial Narrow" w:cs="Arial"/>
          <w:lang w:eastAsia="en-GB"/>
        </w:rPr>
        <w:t xml:space="preserve">education reduces poverty </w:t>
      </w:r>
      <w:r>
        <w:rPr>
          <w:rFonts w:ascii="Arial Narrow" w:hAnsi="Arial Narrow" w:cs="Arial"/>
          <w:lang w:eastAsia="en-GB"/>
        </w:rPr>
        <w:t>are</w:t>
      </w:r>
      <w:r w:rsidRPr="00CC0766">
        <w:rPr>
          <w:rFonts w:ascii="Arial Narrow" w:hAnsi="Arial Narrow" w:cs="Arial"/>
          <w:lang w:eastAsia="en-GB"/>
        </w:rPr>
        <w:t xml:space="preserve"> often unclear</w:t>
      </w:r>
      <w:r>
        <w:rPr>
          <w:rFonts w:ascii="Arial Narrow" w:hAnsi="Arial Narrow" w:cs="Arial"/>
          <w:lang w:eastAsia="en-GB"/>
        </w:rPr>
        <w:t>,</w:t>
      </w:r>
      <w:r w:rsidRPr="00CC0766">
        <w:rPr>
          <w:rFonts w:ascii="Arial Narrow" w:hAnsi="Arial Narrow" w:cs="Arial"/>
          <w:lang w:eastAsia="en-GB"/>
        </w:rPr>
        <w:t xml:space="preserve"> although poor people </w:t>
      </w:r>
      <w:r>
        <w:rPr>
          <w:rFonts w:ascii="Arial Narrow" w:hAnsi="Arial Narrow" w:cs="Arial"/>
          <w:lang w:eastAsia="en-GB"/>
        </w:rPr>
        <w:t>frequently</w:t>
      </w:r>
      <w:r w:rsidRPr="00CC0766">
        <w:rPr>
          <w:rFonts w:ascii="Arial Narrow" w:hAnsi="Arial Narrow" w:cs="Arial"/>
          <w:lang w:eastAsia="en-GB"/>
        </w:rPr>
        <w:t xml:space="preserve"> pursue education as a way out of poverty.  </w:t>
      </w:r>
      <w:r w:rsidRPr="00CC0766">
        <w:rPr>
          <w:rFonts w:ascii="Arial Narrow" w:hAnsi="Arial Narrow"/>
        </w:rPr>
        <w:t xml:space="preserve">Disabled adults, for example, have long been involved in supporting the education of disabled </w:t>
      </w:r>
      <w:proofErr w:type="gramStart"/>
      <w:r w:rsidRPr="00CC0766">
        <w:rPr>
          <w:rFonts w:ascii="Arial Narrow" w:hAnsi="Arial Narrow"/>
        </w:rPr>
        <w:t>children</w:t>
      </w:r>
      <w:r>
        <w:rPr>
          <w:rFonts w:ascii="Arial Narrow" w:hAnsi="Arial Narrow"/>
        </w:rPr>
        <w:t>,</w:t>
      </w:r>
      <w:proofErr w:type="gramEnd"/>
      <w:r w:rsidRPr="00CC0766">
        <w:rPr>
          <w:rFonts w:ascii="Arial Narrow" w:hAnsi="Arial Narrow"/>
        </w:rPr>
        <w:t xml:space="preserve"> to counter in the next generation the exclusion they themselves faced (</w:t>
      </w:r>
      <w:proofErr w:type="spellStart"/>
      <w:r w:rsidRPr="0090661C">
        <w:rPr>
          <w:rFonts w:ascii="Arial Narrow" w:hAnsi="Arial Narrow"/>
        </w:rPr>
        <w:t>Anand</w:t>
      </w:r>
      <w:proofErr w:type="spellEnd"/>
      <w:r w:rsidRPr="0090661C">
        <w:rPr>
          <w:rFonts w:ascii="Arial Narrow" w:hAnsi="Arial Narrow"/>
        </w:rPr>
        <w:t>, 2009;</w:t>
      </w:r>
      <w:r w:rsidRPr="00CC0766">
        <w:rPr>
          <w:rFonts w:ascii="Arial Narrow" w:hAnsi="Arial Narrow"/>
        </w:rPr>
        <w:t xml:space="preserve"> </w:t>
      </w:r>
      <w:proofErr w:type="spellStart"/>
      <w:r>
        <w:rPr>
          <w:rFonts w:ascii="Arial Narrow" w:hAnsi="Arial Narrow"/>
        </w:rPr>
        <w:t>Kimani</w:t>
      </w:r>
      <w:proofErr w:type="spellEnd"/>
      <w:r>
        <w:rPr>
          <w:rFonts w:ascii="Arial Narrow" w:hAnsi="Arial Narrow"/>
        </w:rPr>
        <w:t>, 2012;</w:t>
      </w:r>
      <w:r w:rsidRPr="000B62C9">
        <w:rPr>
          <w:rFonts w:ascii="Arial Narrow" w:hAnsi="Arial Narrow"/>
        </w:rPr>
        <w:t xml:space="preserve"> </w:t>
      </w:r>
      <w:r w:rsidRPr="00CC0766">
        <w:rPr>
          <w:rFonts w:ascii="Arial Narrow" w:hAnsi="Arial Narrow"/>
        </w:rPr>
        <w:t>Sutherland, 1981</w:t>
      </w:r>
      <w:r>
        <w:rPr>
          <w:rFonts w:ascii="Arial Narrow" w:hAnsi="Arial Narrow"/>
        </w:rPr>
        <w:t>).</w:t>
      </w:r>
      <w:r w:rsidRPr="00CC0766">
        <w:rPr>
          <w:rFonts w:ascii="Arial Narrow" w:hAnsi="Arial Narrow"/>
          <w:bCs/>
        </w:rPr>
        <w:t xml:space="preserve"> </w:t>
      </w:r>
      <w:r w:rsidRPr="00CC0766">
        <w:rPr>
          <w:rFonts w:ascii="Arial Narrow" w:hAnsi="Arial Narrow" w:cs="Arial"/>
          <w:lang w:eastAsia="en-GB"/>
        </w:rPr>
        <w:t xml:space="preserve">Rose and Dyer </w:t>
      </w:r>
      <w:r>
        <w:rPr>
          <w:rFonts w:ascii="Arial Narrow" w:hAnsi="Arial Narrow"/>
          <w:bCs/>
        </w:rPr>
        <w:t>note</w:t>
      </w:r>
      <w:r w:rsidRPr="00CC0766">
        <w:rPr>
          <w:rFonts w:ascii="Arial Narrow" w:hAnsi="Arial Narrow"/>
          <w:bCs/>
        </w:rPr>
        <w:t xml:space="preserve"> the limitations of a human capital view of educatio</w:t>
      </w:r>
      <w:r>
        <w:rPr>
          <w:rFonts w:ascii="Arial Narrow" w:hAnsi="Arial Narrow"/>
          <w:bCs/>
        </w:rPr>
        <w:t xml:space="preserve">n’s role in addressing poverty.  They </w:t>
      </w:r>
      <w:r w:rsidRPr="00CC0766">
        <w:rPr>
          <w:rFonts w:ascii="Arial Narrow" w:hAnsi="Arial Narrow"/>
          <w:bCs/>
        </w:rPr>
        <w:t>argue that education is important for</w:t>
      </w:r>
      <w:r w:rsidRPr="00CC0766">
        <w:rPr>
          <w:rFonts w:ascii="Arial Narrow" w:hAnsi="Arial Narrow" w:cs="Arial"/>
          <w:lang w:eastAsia="en-GB"/>
        </w:rPr>
        <w:t xml:space="preserve"> ‘developing female voice and agency’</w:t>
      </w:r>
      <w:r>
        <w:rPr>
          <w:rFonts w:ascii="Arial Narrow" w:hAnsi="Arial Narrow" w:cs="Arial"/>
          <w:lang w:eastAsia="en-GB"/>
        </w:rPr>
        <w:t xml:space="preserve"> </w:t>
      </w:r>
      <w:r w:rsidRPr="00CC0766">
        <w:rPr>
          <w:rFonts w:ascii="Arial Narrow" w:hAnsi="Arial Narrow" w:cs="Arial"/>
          <w:lang w:eastAsia="en-GB"/>
        </w:rPr>
        <w:t>(</w:t>
      </w:r>
      <w:r w:rsidRPr="00CC0766">
        <w:rPr>
          <w:rFonts w:ascii="Arial Narrow" w:hAnsi="Arial Narrow"/>
          <w:bCs/>
        </w:rPr>
        <w:t>2008:</w:t>
      </w:r>
      <w:r w:rsidRPr="00CC0766">
        <w:rPr>
          <w:rFonts w:ascii="Arial Narrow" w:hAnsi="Arial Narrow" w:cs="Arial"/>
          <w:lang w:eastAsia="en-GB"/>
        </w:rPr>
        <w:t>79), an educational outcome with relevance for other marginalised groups such as disabled people</w:t>
      </w:r>
      <w:r>
        <w:rPr>
          <w:rFonts w:ascii="Arial Narrow" w:hAnsi="Arial Narrow" w:cs="Arial"/>
          <w:lang w:eastAsia="en-GB"/>
        </w:rPr>
        <w:t>. Two recent empirical studies investigated</w:t>
      </w:r>
      <w:r w:rsidRPr="00CC0766">
        <w:rPr>
          <w:rFonts w:ascii="Arial Narrow" w:hAnsi="Arial Narrow" w:cs="Arial"/>
          <w:lang w:eastAsia="en-GB"/>
        </w:rPr>
        <w:t xml:space="preserve"> the effects of education through life history interviews with disabled higher education students and graduates</w:t>
      </w:r>
      <w:r>
        <w:rPr>
          <w:rFonts w:ascii="Arial Narrow" w:hAnsi="Arial Narrow" w:cs="Arial"/>
          <w:lang w:eastAsia="en-GB"/>
        </w:rPr>
        <w:t>.  The studies</w:t>
      </w:r>
      <w:r w:rsidRPr="00CC0766">
        <w:rPr>
          <w:rFonts w:ascii="Arial Narrow" w:hAnsi="Arial Narrow" w:cs="Arial"/>
          <w:lang w:eastAsia="en-GB"/>
        </w:rPr>
        <w:t xml:space="preserve"> focused on agency and found education to be transformative of disabled people’s social and economic situations (</w:t>
      </w:r>
      <w:proofErr w:type="spellStart"/>
      <w:r>
        <w:rPr>
          <w:rFonts w:ascii="Arial Narrow" w:hAnsi="Arial Narrow" w:cs="Arial"/>
          <w:lang w:eastAsia="en-GB"/>
        </w:rPr>
        <w:t>Hammad</w:t>
      </w:r>
      <w:proofErr w:type="spellEnd"/>
      <w:r w:rsidRPr="00CC0766">
        <w:rPr>
          <w:rFonts w:ascii="Arial Narrow" w:hAnsi="Arial Narrow" w:cs="Arial"/>
          <w:lang w:eastAsia="en-GB"/>
        </w:rPr>
        <w:t xml:space="preserve"> and </w:t>
      </w:r>
      <w:proofErr w:type="spellStart"/>
      <w:r w:rsidRPr="00CC0766">
        <w:rPr>
          <w:rFonts w:ascii="Arial Narrow" w:hAnsi="Arial Narrow" w:cs="Arial"/>
          <w:lang w:eastAsia="en-GB"/>
        </w:rPr>
        <w:t>Singal</w:t>
      </w:r>
      <w:proofErr w:type="spellEnd"/>
      <w:r w:rsidRPr="00CC0766">
        <w:rPr>
          <w:rFonts w:ascii="Arial Narrow" w:hAnsi="Arial Narrow" w:cs="Arial"/>
          <w:lang w:eastAsia="en-GB"/>
        </w:rPr>
        <w:t>, 2011; Morley and Croft, 2011).</w:t>
      </w:r>
    </w:p>
    <w:p w:rsidR="0064612A" w:rsidRPr="00CC0766" w:rsidRDefault="0064612A" w:rsidP="00C2270B">
      <w:pPr>
        <w:spacing w:line="240" w:lineRule="auto"/>
        <w:rPr>
          <w:rFonts w:ascii="Arial Narrow" w:hAnsi="Arial Narrow" w:cs="Arial"/>
        </w:rPr>
      </w:pPr>
      <w:r w:rsidRPr="00CC0766">
        <w:rPr>
          <w:rFonts w:ascii="Arial Narrow" w:hAnsi="Arial Narrow"/>
        </w:rPr>
        <w:t xml:space="preserve">Education is therefore </w:t>
      </w:r>
      <w:r>
        <w:rPr>
          <w:rFonts w:ascii="Arial Narrow" w:hAnsi="Arial Narrow"/>
        </w:rPr>
        <w:t>thought</w:t>
      </w:r>
      <w:r w:rsidRPr="00CC0766">
        <w:rPr>
          <w:rFonts w:ascii="Arial Narrow" w:hAnsi="Arial Narrow"/>
        </w:rPr>
        <w:t xml:space="preserve"> to have the potential to </w:t>
      </w:r>
      <w:r>
        <w:rPr>
          <w:rFonts w:ascii="Arial Narrow" w:hAnsi="Arial Narrow"/>
        </w:rPr>
        <w:t xml:space="preserve">contribute to </w:t>
      </w:r>
      <w:r w:rsidRPr="00CC0766">
        <w:rPr>
          <w:rFonts w:ascii="Arial Narrow" w:hAnsi="Arial Narrow"/>
        </w:rPr>
        <w:t>break</w:t>
      </w:r>
      <w:r>
        <w:rPr>
          <w:rFonts w:ascii="Arial Narrow" w:hAnsi="Arial Narrow"/>
        </w:rPr>
        <w:t>ing</w:t>
      </w:r>
      <w:r w:rsidRPr="00CC0766">
        <w:rPr>
          <w:rFonts w:ascii="Arial Narrow" w:hAnsi="Arial Narrow"/>
        </w:rPr>
        <w:t xml:space="preserve"> the connection between disability and poverty, </w:t>
      </w:r>
      <w:r>
        <w:rPr>
          <w:rFonts w:ascii="Arial Narrow" w:hAnsi="Arial Narrow"/>
        </w:rPr>
        <w:t>but, conversely,</w:t>
      </w:r>
      <w:r w:rsidRPr="00CC0766">
        <w:rPr>
          <w:rFonts w:ascii="Arial Narrow" w:hAnsi="Arial Narrow"/>
        </w:rPr>
        <w:t xml:space="preserve"> </w:t>
      </w:r>
      <w:r>
        <w:rPr>
          <w:rFonts w:ascii="Arial Narrow" w:hAnsi="Arial Narrow"/>
        </w:rPr>
        <w:t xml:space="preserve">to exacerbate poverty </w:t>
      </w:r>
      <w:r w:rsidRPr="00CC0766">
        <w:rPr>
          <w:rFonts w:ascii="Arial Narrow" w:hAnsi="Arial Narrow"/>
        </w:rPr>
        <w:t>where it excludes disabled people.  In the light of this, u</w:t>
      </w:r>
      <w:r w:rsidRPr="00CC0766">
        <w:rPr>
          <w:rFonts w:ascii="Arial Narrow" w:hAnsi="Arial Narrow" w:cs="Arial"/>
        </w:rPr>
        <w:t xml:space="preserve">nder article 24 of the </w:t>
      </w:r>
      <w:r>
        <w:rPr>
          <w:rFonts w:ascii="Arial Narrow" w:hAnsi="Arial Narrow" w:cs="Arial"/>
        </w:rPr>
        <w:t xml:space="preserve">2006 </w:t>
      </w:r>
      <w:r w:rsidRPr="00CC0766">
        <w:rPr>
          <w:rFonts w:ascii="Arial Narrow" w:hAnsi="Arial Narrow" w:cs="Arial"/>
        </w:rPr>
        <w:t xml:space="preserve">UN Convention on the Rights of Persons with Disabilities (CRPD), disabled children have the right to </w:t>
      </w:r>
      <w:r w:rsidRPr="00CC0766">
        <w:rPr>
          <w:rFonts w:ascii="Arial Narrow" w:hAnsi="Arial Narrow"/>
        </w:rPr>
        <w:t>‘an inclusive, quality and free primary and secondary education on an equal basis with others in the communities in which they live’</w:t>
      </w:r>
      <w:r w:rsidRPr="00CC0766">
        <w:rPr>
          <w:rFonts w:ascii="Arial Narrow" w:hAnsi="Arial Narrow" w:cs="Arial"/>
        </w:rPr>
        <w:t xml:space="preserve"> (UN, 2006).   In the push for Education for All it has been recognised that the second United Nations Millennium Development Goal</w:t>
      </w:r>
      <w:r>
        <w:rPr>
          <w:rFonts w:ascii="Arial Narrow" w:hAnsi="Arial Narrow" w:cs="Arial"/>
        </w:rPr>
        <w:t xml:space="preserve"> (MDG)</w:t>
      </w:r>
      <w:r w:rsidRPr="00CC0766">
        <w:rPr>
          <w:rFonts w:ascii="Arial Narrow" w:hAnsi="Arial Narrow" w:cs="Arial"/>
        </w:rPr>
        <w:t xml:space="preserve"> cannot be met without the inclusion of disabled children in schools (UN Secretary General, 2007) and so the </w:t>
      </w:r>
      <w:r>
        <w:rPr>
          <w:rFonts w:ascii="Arial Narrow" w:hAnsi="Arial Narrow" w:cs="Arial"/>
        </w:rPr>
        <w:t xml:space="preserve">2010 </w:t>
      </w:r>
      <w:r w:rsidRPr="00CC0766">
        <w:rPr>
          <w:rFonts w:ascii="Arial Narrow" w:hAnsi="Arial Narrow"/>
        </w:rPr>
        <w:t xml:space="preserve">Education for All Global Monitoring Report (GMR) </w:t>
      </w:r>
      <w:r>
        <w:rPr>
          <w:rFonts w:ascii="Arial Narrow" w:hAnsi="Arial Narrow"/>
        </w:rPr>
        <w:t xml:space="preserve">on marginalisation </w:t>
      </w:r>
      <w:r w:rsidRPr="00CC0766">
        <w:rPr>
          <w:rFonts w:ascii="Arial Narrow" w:hAnsi="Arial Narrow"/>
        </w:rPr>
        <w:t>stated that the ‘starting point’ for extending education for disabled children should be ‘</w:t>
      </w:r>
      <w:r w:rsidRPr="00CC0766">
        <w:rPr>
          <w:rFonts w:ascii="Arial Narrow" w:hAnsi="Arial Narrow" w:cs="DIN-Light"/>
          <w:color w:val="231F20"/>
          <w:lang w:eastAsia="en-GB"/>
        </w:rPr>
        <w:t xml:space="preserve">a credible needs assessment based on a national survey of </w:t>
      </w:r>
      <w:r>
        <w:rPr>
          <w:rFonts w:ascii="Arial Narrow" w:hAnsi="Arial Narrow" w:cs="DIN-Light"/>
          <w:color w:val="231F20"/>
          <w:lang w:eastAsia="en-GB"/>
        </w:rPr>
        <w:t>the prevalence of disability’ (UNESCO, 2010:</w:t>
      </w:r>
      <w:r w:rsidRPr="00CC0766">
        <w:rPr>
          <w:rFonts w:ascii="Arial Narrow" w:hAnsi="Arial Narrow" w:cs="DIN-Light"/>
          <w:color w:val="231F20"/>
          <w:lang w:eastAsia="en-GB"/>
        </w:rPr>
        <w:t xml:space="preserve">203). </w:t>
      </w:r>
      <w:r w:rsidRPr="00CC0766">
        <w:rPr>
          <w:rFonts w:ascii="Arial Narrow" w:hAnsi="Arial Narrow"/>
        </w:rPr>
        <w:t xml:space="preserve"> There has</w:t>
      </w:r>
      <w:r>
        <w:rPr>
          <w:rFonts w:ascii="Arial Narrow" w:hAnsi="Arial Narrow"/>
        </w:rPr>
        <w:t>,</w:t>
      </w:r>
      <w:r w:rsidRPr="00CC0766">
        <w:rPr>
          <w:rFonts w:ascii="Arial Narrow" w:hAnsi="Arial Narrow"/>
        </w:rPr>
        <w:t xml:space="preserve"> however</w:t>
      </w:r>
      <w:r>
        <w:rPr>
          <w:rFonts w:ascii="Arial Narrow" w:hAnsi="Arial Narrow"/>
        </w:rPr>
        <w:t>,</w:t>
      </w:r>
      <w:r w:rsidRPr="00CC0766">
        <w:rPr>
          <w:rFonts w:ascii="Arial Narrow" w:hAnsi="Arial Narrow"/>
        </w:rPr>
        <w:t xml:space="preserve"> been longstanding recognition of the difficulty of collecting useful data on </w:t>
      </w:r>
      <w:r w:rsidRPr="00CC0766">
        <w:rPr>
          <w:rFonts w:ascii="Arial Narrow" w:hAnsi="Arial Narrow" w:cs="Arial"/>
        </w:rPr>
        <w:t xml:space="preserve">how many children have impairments that affect their access to school and </w:t>
      </w:r>
      <w:r>
        <w:rPr>
          <w:rFonts w:ascii="Arial Narrow" w:hAnsi="Arial Narrow" w:cs="Arial"/>
        </w:rPr>
        <w:t xml:space="preserve">their </w:t>
      </w:r>
      <w:r w:rsidRPr="00CC0766">
        <w:rPr>
          <w:rFonts w:ascii="Arial Narrow" w:hAnsi="Arial Narrow" w:cs="Arial"/>
        </w:rPr>
        <w:t xml:space="preserve">success once enrolled </w:t>
      </w:r>
      <w:r w:rsidRPr="00CC0766">
        <w:rPr>
          <w:rFonts w:ascii="Arial Narrow" w:hAnsi="Arial Narrow"/>
          <w:bCs/>
        </w:rPr>
        <w:t>(</w:t>
      </w:r>
      <w:proofErr w:type="spellStart"/>
      <w:r w:rsidRPr="00CC0766">
        <w:rPr>
          <w:rFonts w:ascii="Arial Narrow" w:hAnsi="Arial Narrow"/>
          <w:bCs/>
        </w:rPr>
        <w:t>Ainscow</w:t>
      </w:r>
      <w:proofErr w:type="spellEnd"/>
      <w:r w:rsidRPr="00CC0766">
        <w:rPr>
          <w:rFonts w:ascii="Arial Narrow" w:hAnsi="Arial Narrow"/>
          <w:bCs/>
        </w:rPr>
        <w:t>, 1999)</w:t>
      </w:r>
      <w:r>
        <w:rPr>
          <w:rFonts w:ascii="Arial Narrow" w:hAnsi="Arial Narrow" w:cs="Arial"/>
        </w:rPr>
        <w:t>.</w:t>
      </w:r>
    </w:p>
    <w:p w:rsidR="0064612A" w:rsidRPr="00CC0766" w:rsidRDefault="0064612A" w:rsidP="00C2270B">
      <w:pPr>
        <w:autoSpaceDE w:val="0"/>
        <w:autoSpaceDN w:val="0"/>
        <w:adjustRightInd w:val="0"/>
        <w:spacing w:after="0" w:line="240" w:lineRule="auto"/>
        <w:rPr>
          <w:rFonts w:ascii="Arial Narrow" w:hAnsi="Arial Narrow"/>
        </w:rPr>
      </w:pPr>
    </w:p>
    <w:p w:rsidR="0064612A" w:rsidRPr="00CC0766" w:rsidRDefault="0064612A" w:rsidP="00C2270B">
      <w:pPr>
        <w:spacing w:line="240" w:lineRule="auto"/>
        <w:rPr>
          <w:rFonts w:ascii="Arial Narrow" w:hAnsi="Arial Narrow"/>
        </w:rPr>
      </w:pPr>
      <w:proofErr w:type="spellStart"/>
      <w:r>
        <w:rPr>
          <w:rFonts w:ascii="Arial Narrow" w:hAnsi="Arial Narrow"/>
        </w:rPr>
        <w:t>Eide</w:t>
      </w:r>
      <w:proofErr w:type="spellEnd"/>
      <w:r>
        <w:rPr>
          <w:rFonts w:ascii="Arial Narrow" w:hAnsi="Arial Narrow"/>
        </w:rPr>
        <w:t xml:space="preserve"> and Loeb (2005) described d</w:t>
      </w:r>
      <w:r w:rsidRPr="00CC0766">
        <w:rPr>
          <w:rFonts w:ascii="Arial Narrow" w:hAnsi="Arial Narrow"/>
        </w:rPr>
        <w:t xml:space="preserve">ata on </w:t>
      </w:r>
      <w:r>
        <w:rPr>
          <w:rFonts w:ascii="Arial Narrow" w:hAnsi="Arial Narrow"/>
        </w:rPr>
        <w:t>disability in general to be particularly weak in low-income countries</w:t>
      </w:r>
      <w:r>
        <w:rPr>
          <w:rFonts w:ascii="Arial Narrow" w:hAnsi="Arial Narrow"/>
          <w:bCs/>
        </w:rPr>
        <w:t xml:space="preserve">.  </w:t>
      </w:r>
      <w:proofErr w:type="spellStart"/>
      <w:r w:rsidRPr="00CC0766">
        <w:rPr>
          <w:rFonts w:ascii="Arial Narrow" w:hAnsi="Arial Narrow"/>
        </w:rPr>
        <w:t>Metts</w:t>
      </w:r>
      <w:proofErr w:type="spellEnd"/>
      <w:r w:rsidRPr="00CC0766">
        <w:rPr>
          <w:rFonts w:ascii="Arial Narrow" w:hAnsi="Arial Narrow"/>
        </w:rPr>
        <w:t xml:space="preserve"> </w:t>
      </w:r>
      <w:r>
        <w:rPr>
          <w:rFonts w:ascii="Arial Narrow" w:hAnsi="Arial Narrow"/>
        </w:rPr>
        <w:t>(</w:t>
      </w:r>
      <w:r w:rsidRPr="00CC0766">
        <w:rPr>
          <w:rFonts w:ascii="Arial Narrow" w:hAnsi="Arial Narrow"/>
        </w:rPr>
        <w:t>2004</w:t>
      </w:r>
      <w:r>
        <w:rPr>
          <w:rFonts w:ascii="Arial Narrow" w:hAnsi="Arial Narrow"/>
        </w:rPr>
        <w:t>)</w:t>
      </w:r>
      <w:r w:rsidRPr="00CC0766">
        <w:rPr>
          <w:rFonts w:ascii="Arial Narrow" w:hAnsi="Arial Narrow"/>
        </w:rPr>
        <w:t xml:space="preserve"> calculated that a prevalence of </w:t>
      </w:r>
      <w:r w:rsidRPr="00CC0766">
        <w:rPr>
          <w:rFonts w:ascii="Arial Narrow" w:hAnsi="Arial Narrow"/>
          <w:bCs/>
        </w:rPr>
        <w:t xml:space="preserve">7-10% was at ‘very highest end of the range’ of likely estimates but that the 1% figure used by UNDP was an underestimate. More recently, Mont (2007) and Hulme and Ibrahim (2011) </w:t>
      </w:r>
      <w:r>
        <w:rPr>
          <w:rFonts w:ascii="Arial Narrow" w:hAnsi="Arial Narrow"/>
          <w:bCs/>
        </w:rPr>
        <w:t>stated</w:t>
      </w:r>
      <w:r w:rsidRPr="00CC0766">
        <w:rPr>
          <w:rFonts w:ascii="Arial Narrow" w:hAnsi="Arial Narrow"/>
          <w:bCs/>
        </w:rPr>
        <w:t xml:space="preserve"> that the widely-quoted figure of 10% was very much an estimate, while the first ‘World Report on Disability’ </w:t>
      </w:r>
      <w:r>
        <w:rPr>
          <w:rFonts w:ascii="Arial Narrow" w:hAnsi="Arial Narrow"/>
          <w:bCs/>
        </w:rPr>
        <w:t xml:space="preserve">in 2011 </w:t>
      </w:r>
      <w:r w:rsidRPr="00CC0766">
        <w:rPr>
          <w:rFonts w:ascii="Arial Narrow" w:hAnsi="Arial Narrow"/>
          <w:bCs/>
        </w:rPr>
        <w:t xml:space="preserve">raised estimated prevalence to 15% (UN/ WHO 2011).  </w:t>
      </w:r>
      <w:r w:rsidRPr="00CC0766">
        <w:rPr>
          <w:rFonts w:ascii="Arial Narrow" w:hAnsi="Arial Narrow" w:cs="Arial"/>
        </w:rPr>
        <w:t>Much disability is associated with aging however</w:t>
      </w:r>
      <w:r w:rsidRPr="00CC0766">
        <w:rPr>
          <w:rFonts w:ascii="Arial Narrow" w:hAnsi="Arial Narrow"/>
          <w:bCs/>
        </w:rPr>
        <w:t xml:space="preserve">, and so, </w:t>
      </w:r>
      <w:r>
        <w:rPr>
          <w:rFonts w:ascii="Arial Narrow" w:hAnsi="Arial Narrow"/>
          <w:bCs/>
        </w:rPr>
        <w:t>prevalence varies considerably between age cohorts.  F</w:t>
      </w:r>
      <w:r w:rsidRPr="00CC0766">
        <w:rPr>
          <w:rFonts w:ascii="Arial Narrow" w:hAnsi="Arial Narrow"/>
          <w:bCs/>
        </w:rPr>
        <w:t>or inclusion in formal schooling</w:t>
      </w:r>
      <w:r>
        <w:rPr>
          <w:rFonts w:ascii="Arial Narrow" w:hAnsi="Arial Narrow"/>
          <w:bCs/>
        </w:rPr>
        <w:t>,</w:t>
      </w:r>
      <w:r w:rsidRPr="00CC0766">
        <w:rPr>
          <w:rFonts w:ascii="Arial Narrow" w:hAnsi="Arial Narrow"/>
          <w:bCs/>
        </w:rPr>
        <w:t xml:space="preserve"> the prevalence in younger population cohorts is </w:t>
      </w:r>
      <w:r>
        <w:rPr>
          <w:rFonts w:ascii="Arial Narrow" w:hAnsi="Arial Narrow"/>
          <w:bCs/>
        </w:rPr>
        <w:t xml:space="preserve">therefore </w:t>
      </w:r>
      <w:r w:rsidRPr="00CC0766">
        <w:rPr>
          <w:rFonts w:ascii="Arial Narrow" w:hAnsi="Arial Narrow"/>
          <w:bCs/>
        </w:rPr>
        <w:t>of more significance</w:t>
      </w:r>
      <w:r>
        <w:rPr>
          <w:rFonts w:ascii="Arial Narrow" w:hAnsi="Arial Narrow"/>
          <w:bCs/>
        </w:rPr>
        <w:t xml:space="preserve"> than overall prevalence,</w:t>
      </w:r>
      <w:r w:rsidRPr="00CC0766">
        <w:rPr>
          <w:rFonts w:ascii="Arial Narrow" w:hAnsi="Arial Narrow"/>
          <w:bCs/>
        </w:rPr>
        <w:t xml:space="preserve"> although this is not always recognised.</w:t>
      </w:r>
      <w:r w:rsidRPr="00CC0766">
        <w:rPr>
          <w:rFonts w:ascii="Arial Narrow" w:hAnsi="Arial Narrow"/>
        </w:rPr>
        <w:t xml:space="preserve">  With particular regard to education, existing data </w:t>
      </w:r>
      <w:r>
        <w:rPr>
          <w:rFonts w:ascii="Arial Narrow" w:hAnsi="Arial Narrow"/>
        </w:rPr>
        <w:t xml:space="preserve">sets </w:t>
      </w:r>
      <w:r w:rsidRPr="00CC0766">
        <w:rPr>
          <w:rFonts w:ascii="Arial Narrow" w:hAnsi="Arial Narrow"/>
        </w:rPr>
        <w:t xml:space="preserve">were considered ‘remarkably weak’ in </w:t>
      </w:r>
      <w:r>
        <w:rPr>
          <w:rFonts w:ascii="Arial Narrow" w:hAnsi="Arial Narrow"/>
        </w:rPr>
        <w:t xml:space="preserve">an Education </w:t>
      </w:r>
      <w:proofErr w:type="gramStart"/>
      <w:r>
        <w:rPr>
          <w:rFonts w:ascii="Arial Narrow" w:hAnsi="Arial Narrow"/>
        </w:rPr>
        <w:t>For</w:t>
      </w:r>
      <w:proofErr w:type="gramEnd"/>
      <w:r>
        <w:rPr>
          <w:rFonts w:ascii="Arial Narrow" w:hAnsi="Arial Narrow"/>
        </w:rPr>
        <w:t xml:space="preserve"> All Inclusive Education Flagship paper in 2004 (UNESCO, </w:t>
      </w:r>
      <w:r w:rsidRPr="00CC0766">
        <w:rPr>
          <w:rFonts w:ascii="Arial Narrow" w:hAnsi="Arial Narrow"/>
        </w:rPr>
        <w:t>2004</w:t>
      </w:r>
      <w:r>
        <w:rPr>
          <w:rFonts w:ascii="Arial Narrow" w:hAnsi="Arial Narrow"/>
        </w:rPr>
        <w:t>).  Several b</w:t>
      </w:r>
      <w:r w:rsidRPr="00CC0766">
        <w:rPr>
          <w:rFonts w:ascii="Arial Narrow" w:hAnsi="Arial Narrow"/>
        </w:rPr>
        <w:t xml:space="preserve">ackground papers dealing specifically with disability for the </w:t>
      </w:r>
      <w:r>
        <w:rPr>
          <w:rFonts w:ascii="Arial Narrow" w:hAnsi="Arial Narrow"/>
        </w:rPr>
        <w:t xml:space="preserve">2010 </w:t>
      </w:r>
      <w:r w:rsidRPr="00CC0766">
        <w:rPr>
          <w:rFonts w:ascii="Arial Narrow" w:hAnsi="Arial Narrow"/>
        </w:rPr>
        <w:t xml:space="preserve">GMR comment on the widely varying estimates </w:t>
      </w:r>
      <w:r>
        <w:rPr>
          <w:rFonts w:ascii="Arial Narrow" w:hAnsi="Arial Narrow"/>
        </w:rPr>
        <w:t>of</w:t>
      </w:r>
      <w:r w:rsidRPr="00CC0766">
        <w:rPr>
          <w:rFonts w:ascii="Arial Narrow" w:hAnsi="Arial Narrow"/>
        </w:rPr>
        <w:t xml:space="preserve"> disability prevalence in school-aged populations in particular countries (</w:t>
      </w:r>
      <w:r>
        <w:rPr>
          <w:rFonts w:ascii="Arial Narrow" w:hAnsi="Arial Narrow"/>
        </w:rPr>
        <w:t>Croft, 2010</w:t>
      </w:r>
      <w:r w:rsidRPr="00CC0766">
        <w:rPr>
          <w:rFonts w:ascii="Arial Narrow" w:hAnsi="Arial Narrow"/>
        </w:rPr>
        <w:t>)</w:t>
      </w:r>
      <w:r>
        <w:rPr>
          <w:rFonts w:ascii="Arial Narrow" w:hAnsi="Arial Narrow"/>
        </w:rPr>
        <w:t xml:space="preserve"> which suggest inaccuracies in measuring prevalence</w:t>
      </w:r>
      <w:r w:rsidRPr="00CC0766">
        <w:rPr>
          <w:rFonts w:ascii="Arial Narrow" w:hAnsi="Arial Narrow"/>
        </w:rPr>
        <w:t>.</w:t>
      </w:r>
      <w:r>
        <w:rPr>
          <w:rFonts w:ascii="Arial Narrow" w:hAnsi="Arial Narrow" w:cs="Arial"/>
        </w:rPr>
        <w:t xml:space="preserve">  D</w:t>
      </w:r>
      <w:r w:rsidRPr="00CC0766">
        <w:rPr>
          <w:rFonts w:ascii="Arial Narrow" w:hAnsi="Arial Narrow" w:cs="Arial"/>
        </w:rPr>
        <w:t>ata from UNICEF’s State of the World’s Children report give starkly differing estimates of childhood disability prevalence from countries which would be expected to have similar levels.  For example</w:t>
      </w:r>
      <w:r>
        <w:rPr>
          <w:rFonts w:ascii="Arial Narrow" w:hAnsi="Arial Narrow" w:cs="Arial"/>
        </w:rPr>
        <w:t>,</w:t>
      </w:r>
      <w:r w:rsidRPr="00CC0766">
        <w:rPr>
          <w:rFonts w:ascii="Arial Narrow" w:hAnsi="Arial Narrow" w:cs="Arial"/>
        </w:rPr>
        <w:t xml:space="preserve"> 3% for Chad compared to 48% for the neighbouring Central African Republic (</w:t>
      </w:r>
      <w:r>
        <w:rPr>
          <w:rFonts w:ascii="Arial Narrow" w:hAnsi="Arial Narrow" w:cs="Arial"/>
        </w:rPr>
        <w:t>UNICEF</w:t>
      </w:r>
      <w:r w:rsidRPr="0086016A">
        <w:rPr>
          <w:rFonts w:ascii="Arial Narrow" w:hAnsi="Arial Narrow" w:cs="Arial"/>
        </w:rPr>
        <w:t>, 2010</w:t>
      </w:r>
      <w:r>
        <w:rPr>
          <w:rStyle w:val="FootnoteReference"/>
          <w:rFonts w:ascii="Arial Narrow" w:hAnsi="Arial Narrow" w:cs="Arial"/>
        </w:rPr>
        <w:footnoteReference w:id="2"/>
      </w:r>
      <w:r w:rsidRPr="00CC0766">
        <w:rPr>
          <w:rFonts w:ascii="Arial Narrow" w:hAnsi="Arial Narrow" w:cs="Arial"/>
        </w:rPr>
        <w:t>) - countries with very similar scores on t</w:t>
      </w:r>
      <w:r>
        <w:rPr>
          <w:rFonts w:ascii="Arial Narrow" w:hAnsi="Arial Narrow" w:cs="Arial"/>
        </w:rPr>
        <w:t xml:space="preserve">he 2009 Human Development Index, </w:t>
      </w:r>
      <w:r w:rsidRPr="00CC0766">
        <w:rPr>
          <w:rFonts w:ascii="Arial Narrow" w:hAnsi="Arial Narrow" w:cs="Arial"/>
        </w:rPr>
        <w:t xml:space="preserve">both considered </w:t>
      </w:r>
      <w:r>
        <w:rPr>
          <w:rFonts w:ascii="Arial Narrow" w:hAnsi="Arial Narrow" w:cs="Arial"/>
        </w:rPr>
        <w:t>‘conflict-affected’ (UNESCO 2009</w:t>
      </w:r>
      <w:r w:rsidRPr="00CC0766">
        <w:rPr>
          <w:rFonts w:ascii="Arial Narrow" w:hAnsi="Arial Narrow" w:cs="Arial"/>
        </w:rPr>
        <w:t xml:space="preserve">).  The World Disability Report </w:t>
      </w:r>
      <w:r w:rsidRPr="00CC0766">
        <w:rPr>
          <w:rFonts w:ascii="Arial Narrow" w:hAnsi="Arial Narrow"/>
          <w:bCs/>
        </w:rPr>
        <w:t>(WHO</w:t>
      </w:r>
      <w:r>
        <w:rPr>
          <w:rFonts w:ascii="Arial Narrow" w:hAnsi="Arial Narrow"/>
          <w:bCs/>
        </w:rPr>
        <w:t>/World Bank,</w:t>
      </w:r>
      <w:r w:rsidRPr="00CC0766">
        <w:rPr>
          <w:rFonts w:ascii="Arial Narrow" w:hAnsi="Arial Narrow"/>
          <w:bCs/>
        </w:rPr>
        <w:t xml:space="preserve"> 2011) </w:t>
      </w:r>
      <w:r w:rsidRPr="00CC0766">
        <w:rPr>
          <w:rFonts w:ascii="Arial Narrow" w:hAnsi="Arial Narrow" w:cs="Arial"/>
        </w:rPr>
        <w:t xml:space="preserve">estimates that there are </w:t>
      </w:r>
      <w:r w:rsidRPr="00CC0766">
        <w:rPr>
          <w:rFonts w:ascii="Arial Narrow" w:hAnsi="Arial Narrow"/>
          <w:bCs/>
        </w:rPr>
        <w:t>between 93 and 150 million disabled children under 14 years</w:t>
      </w:r>
      <w:r>
        <w:rPr>
          <w:rFonts w:ascii="Arial Narrow" w:hAnsi="Arial Narrow"/>
          <w:bCs/>
        </w:rPr>
        <w:t>,</w:t>
      </w:r>
      <w:r w:rsidRPr="00CC0766">
        <w:rPr>
          <w:rFonts w:ascii="Arial Narrow" w:hAnsi="Arial Narrow"/>
          <w:bCs/>
        </w:rPr>
        <w:t xml:space="preserve"> with a global prevalence </w:t>
      </w:r>
      <w:r>
        <w:rPr>
          <w:rFonts w:ascii="Arial Narrow" w:hAnsi="Arial Narrow"/>
          <w:bCs/>
        </w:rPr>
        <w:t>for moderate and severe disability</w:t>
      </w:r>
      <w:r w:rsidRPr="00CC0766">
        <w:rPr>
          <w:rFonts w:ascii="Arial Narrow" w:hAnsi="Arial Narrow"/>
          <w:bCs/>
        </w:rPr>
        <w:t xml:space="preserve"> in this age co</w:t>
      </w:r>
      <w:r>
        <w:rPr>
          <w:rFonts w:ascii="Arial Narrow" w:hAnsi="Arial Narrow"/>
          <w:bCs/>
        </w:rPr>
        <w:t>hort of 5.2</w:t>
      </w:r>
      <w:r w:rsidRPr="00CC0766">
        <w:rPr>
          <w:rFonts w:ascii="Arial Narrow" w:hAnsi="Arial Narrow"/>
          <w:bCs/>
        </w:rPr>
        <w:t xml:space="preserve">%,  (6.4% in Africa and  </w:t>
      </w:r>
      <w:r>
        <w:rPr>
          <w:rFonts w:ascii="Arial Narrow" w:hAnsi="Arial Narrow"/>
          <w:bCs/>
        </w:rPr>
        <w:t>5.3</w:t>
      </w:r>
      <w:r w:rsidRPr="00CC0766">
        <w:rPr>
          <w:rFonts w:ascii="Arial Narrow" w:hAnsi="Arial Narrow"/>
          <w:bCs/>
        </w:rPr>
        <w:t xml:space="preserve">% in South East Asia).  The global </w:t>
      </w:r>
      <w:r>
        <w:rPr>
          <w:rFonts w:ascii="Arial Narrow" w:hAnsi="Arial Narrow"/>
          <w:bCs/>
        </w:rPr>
        <w:t>prevalence</w:t>
      </w:r>
      <w:r w:rsidRPr="00CC0766">
        <w:rPr>
          <w:rFonts w:ascii="Arial Narrow" w:hAnsi="Arial Narrow"/>
          <w:bCs/>
        </w:rPr>
        <w:t xml:space="preserve"> for children who are severely disabled is however estimated to be only 0.7%</w:t>
      </w:r>
      <w:r>
        <w:rPr>
          <w:rStyle w:val="FootnoteReference"/>
          <w:rFonts w:ascii="Arial Narrow" w:hAnsi="Arial Narrow"/>
          <w:bCs/>
        </w:rPr>
        <w:footnoteReference w:id="3"/>
      </w:r>
      <w:r w:rsidRPr="00CC0766">
        <w:rPr>
          <w:rFonts w:ascii="Arial Narrow" w:hAnsi="Arial Narrow"/>
          <w:bCs/>
        </w:rPr>
        <w:t>.</w:t>
      </w:r>
    </w:p>
    <w:p w:rsidR="0064612A" w:rsidRPr="00C411E2" w:rsidRDefault="0064612A" w:rsidP="00C2270B">
      <w:pPr>
        <w:autoSpaceDE w:val="0"/>
        <w:autoSpaceDN w:val="0"/>
        <w:adjustRightInd w:val="0"/>
        <w:spacing w:after="0" w:line="240" w:lineRule="auto"/>
        <w:rPr>
          <w:rFonts w:ascii="Arial Narrow" w:hAnsi="Arial Narrow" w:cs="Arial"/>
        </w:rPr>
      </w:pPr>
      <w:r w:rsidRPr="00CC0766">
        <w:rPr>
          <w:rFonts w:ascii="Arial Narrow" w:hAnsi="Arial Narrow"/>
        </w:rPr>
        <w:lastRenderedPageBreak/>
        <w:t xml:space="preserve">In the face of this lack of clear information there have been </w:t>
      </w:r>
      <w:proofErr w:type="spellStart"/>
      <w:r w:rsidRPr="00CC0766">
        <w:rPr>
          <w:rFonts w:ascii="Arial Narrow" w:hAnsi="Arial Narrow"/>
        </w:rPr>
        <w:t>ongoing</w:t>
      </w:r>
      <w:proofErr w:type="spellEnd"/>
      <w:r w:rsidRPr="00CC0766">
        <w:rPr>
          <w:rFonts w:ascii="Arial Narrow" w:hAnsi="Arial Narrow"/>
        </w:rPr>
        <w:t xml:space="preserve"> calls for more robust disability statistics</w:t>
      </w:r>
      <w:r>
        <w:rPr>
          <w:rFonts w:ascii="Arial Narrow" w:hAnsi="Arial Narrow"/>
        </w:rPr>
        <w:t xml:space="preserve"> </w:t>
      </w:r>
      <w:r w:rsidRPr="00CC0766">
        <w:rPr>
          <w:rFonts w:ascii="Arial Narrow" w:hAnsi="Arial Narrow"/>
        </w:rPr>
        <w:t>(</w:t>
      </w:r>
      <w:proofErr w:type="spellStart"/>
      <w:r>
        <w:rPr>
          <w:rFonts w:ascii="Arial Narrow" w:hAnsi="Arial Narrow"/>
        </w:rPr>
        <w:t>Eide</w:t>
      </w:r>
      <w:proofErr w:type="spellEnd"/>
      <w:r>
        <w:rPr>
          <w:rFonts w:ascii="Arial Narrow" w:hAnsi="Arial Narrow"/>
        </w:rPr>
        <w:t xml:space="preserve"> and Loeb, 2005) and a</w:t>
      </w:r>
      <w:r w:rsidRPr="00CC0766">
        <w:rPr>
          <w:rFonts w:ascii="Arial Narrow" w:hAnsi="Arial Narrow"/>
        </w:rPr>
        <w:t xml:space="preserve">rticle 31 of the CRPD </w:t>
      </w:r>
      <w:r>
        <w:rPr>
          <w:rFonts w:ascii="Arial Narrow" w:hAnsi="Arial Narrow"/>
          <w:bCs/>
        </w:rPr>
        <w:t xml:space="preserve">(2006) </w:t>
      </w:r>
      <w:r w:rsidRPr="00CC0766">
        <w:rPr>
          <w:rFonts w:ascii="Arial Narrow" w:hAnsi="Arial Narrow"/>
        </w:rPr>
        <w:t>requires states to collect</w:t>
      </w:r>
      <w:r>
        <w:rPr>
          <w:rFonts w:ascii="Arial Narrow" w:hAnsi="Arial Narrow"/>
        </w:rPr>
        <w:t xml:space="preserve"> statistical information on disability. </w:t>
      </w:r>
      <w:r>
        <w:rPr>
          <w:rFonts w:ascii="Arial Narrow" w:hAnsi="Arial Narrow"/>
          <w:bCs/>
        </w:rPr>
        <w:t xml:space="preserve">There </w:t>
      </w:r>
      <w:r w:rsidRPr="00CC0766">
        <w:rPr>
          <w:rFonts w:ascii="Arial Narrow" w:hAnsi="Arial Narrow"/>
          <w:bCs/>
        </w:rPr>
        <w:t>have similarly been continuing calls for</w:t>
      </w:r>
      <w:r w:rsidRPr="00CC0766">
        <w:rPr>
          <w:rFonts w:ascii="Arial Narrow" w:hAnsi="Arial Narrow"/>
        </w:rPr>
        <w:t xml:space="preserve"> </w:t>
      </w:r>
      <w:r w:rsidRPr="00CC0766">
        <w:rPr>
          <w:rFonts w:ascii="Arial Narrow" w:hAnsi="Arial Narrow" w:cs="Arial"/>
        </w:rPr>
        <w:t xml:space="preserve">better </w:t>
      </w:r>
      <w:r>
        <w:rPr>
          <w:rFonts w:ascii="Arial Narrow" w:hAnsi="Arial Narrow" w:cs="Arial"/>
        </w:rPr>
        <w:t xml:space="preserve">educationally-specific </w:t>
      </w:r>
      <w:r w:rsidRPr="00CC0766">
        <w:rPr>
          <w:rFonts w:ascii="Arial Narrow" w:hAnsi="Arial Narrow" w:cs="Arial"/>
        </w:rPr>
        <w:t>data on disability from a range of international development agencies</w:t>
      </w:r>
      <w:r>
        <w:rPr>
          <w:rFonts w:ascii="Arial Narrow" w:hAnsi="Arial Narrow" w:cs="Arial"/>
        </w:rPr>
        <w:t xml:space="preserve"> </w:t>
      </w:r>
      <w:r w:rsidRPr="00CC0766">
        <w:rPr>
          <w:rFonts w:ascii="Arial Narrow" w:hAnsi="Arial Narrow" w:cs="Arial"/>
          <w:bCs/>
          <w:lang w:eastAsia="en-GB"/>
        </w:rPr>
        <w:t>(</w:t>
      </w:r>
      <w:r>
        <w:rPr>
          <w:rFonts w:ascii="Arial Narrow" w:hAnsi="Arial Narrow" w:cs="Arial"/>
          <w:bCs/>
          <w:lang w:eastAsia="en-GB"/>
        </w:rPr>
        <w:t>UNESCO</w:t>
      </w:r>
      <w:r w:rsidRPr="00CC0766">
        <w:rPr>
          <w:rFonts w:ascii="Arial Narrow" w:hAnsi="Arial Narrow" w:cs="Arial"/>
          <w:bCs/>
          <w:lang w:eastAsia="en-GB"/>
        </w:rPr>
        <w:t>, 2004</w:t>
      </w:r>
      <w:r>
        <w:rPr>
          <w:rFonts w:ascii="Arial Narrow" w:hAnsi="Arial Narrow" w:cs="Arial"/>
          <w:bCs/>
          <w:lang w:eastAsia="en-GB"/>
        </w:rPr>
        <w:t>;</w:t>
      </w:r>
      <w:r>
        <w:rPr>
          <w:rFonts w:ascii="Arial Narrow" w:hAnsi="Arial Narrow"/>
          <w:bCs/>
        </w:rPr>
        <w:t xml:space="preserve"> </w:t>
      </w:r>
      <w:r w:rsidRPr="00CC0766">
        <w:rPr>
          <w:rFonts w:ascii="Arial Narrow" w:hAnsi="Arial Narrow"/>
          <w:bCs/>
        </w:rPr>
        <w:t xml:space="preserve">McLaughlin and </w:t>
      </w:r>
      <w:proofErr w:type="spellStart"/>
      <w:r w:rsidRPr="00CC0766">
        <w:rPr>
          <w:rFonts w:ascii="Arial Narrow" w:hAnsi="Arial Narrow"/>
          <w:bCs/>
        </w:rPr>
        <w:t>Ruedel</w:t>
      </w:r>
      <w:proofErr w:type="spellEnd"/>
      <w:r>
        <w:rPr>
          <w:rFonts w:ascii="Arial Narrow" w:hAnsi="Arial Narrow"/>
          <w:bCs/>
        </w:rPr>
        <w:t>, 2005</w:t>
      </w:r>
      <w:r>
        <w:rPr>
          <w:rFonts w:ascii="Arial Narrow" w:hAnsi="Arial Narrow"/>
          <w:bCs/>
          <w:lang w:val="en-US"/>
        </w:rPr>
        <w:t>; WHO/World Bank 2011</w:t>
      </w:r>
      <w:r w:rsidRPr="00CC0766">
        <w:rPr>
          <w:rFonts w:ascii="Arial Narrow" w:hAnsi="Arial Narrow"/>
          <w:bCs/>
          <w:lang w:val="en-US"/>
        </w:rPr>
        <w:t>)</w:t>
      </w:r>
      <w:r>
        <w:rPr>
          <w:rFonts w:ascii="Arial Narrow" w:hAnsi="Arial Narrow"/>
          <w:bCs/>
          <w:lang w:val="en-US"/>
        </w:rPr>
        <w:t xml:space="preserve">.  Carr-Hill (2012) has similarly noted the inaccuracy of figures on out-of-school children more generally, and the difficulties of finding and counting the children of marginalized communities. </w:t>
      </w:r>
      <w:r>
        <w:rPr>
          <w:rFonts w:ascii="Arial Narrow" w:hAnsi="Arial Narrow" w:cs="Arial"/>
        </w:rPr>
        <w:t>This paper addresses</w:t>
      </w:r>
      <w:r w:rsidRPr="00CC0766">
        <w:rPr>
          <w:rFonts w:ascii="Arial Narrow" w:hAnsi="Arial Narrow" w:cs="Arial"/>
        </w:rPr>
        <w:t xml:space="preserve"> the impasse created by c</w:t>
      </w:r>
      <w:r>
        <w:rPr>
          <w:rFonts w:ascii="Arial Narrow" w:hAnsi="Arial Narrow" w:cs="Arial"/>
        </w:rPr>
        <w:t>ontinuing calls for better data alongside</w:t>
      </w:r>
      <w:r w:rsidRPr="00CC0766">
        <w:rPr>
          <w:rFonts w:ascii="Arial Narrow" w:hAnsi="Arial Narrow" w:cs="Arial"/>
        </w:rPr>
        <w:t xml:space="preserve"> recognition of the continuing weakness of data </w:t>
      </w:r>
      <w:r>
        <w:rPr>
          <w:rFonts w:ascii="Arial Narrow" w:hAnsi="Arial Narrow" w:cs="Arial"/>
        </w:rPr>
        <w:t xml:space="preserve">generated. </w:t>
      </w:r>
      <w:r w:rsidRPr="00CC0766">
        <w:rPr>
          <w:rFonts w:ascii="Arial Narrow" w:hAnsi="Arial Narrow" w:cs="Arial"/>
        </w:rPr>
        <w:t xml:space="preserve"> </w:t>
      </w:r>
      <w:r>
        <w:rPr>
          <w:rFonts w:ascii="Arial Narrow" w:hAnsi="Arial Narrow" w:cs="Arial"/>
        </w:rPr>
        <w:t>It</w:t>
      </w:r>
      <w:r w:rsidRPr="00CC0766">
        <w:rPr>
          <w:rFonts w:ascii="Arial Narrow" w:hAnsi="Arial Narrow" w:cs="Arial"/>
        </w:rPr>
        <w:t xml:space="preserve"> asks </w:t>
      </w:r>
      <w:r w:rsidRPr="00CC0766">
        <w:rPr>
          <w:rFonts w:ascii="Arial Narrow" w:hAnsi="Arial Narrow"/>
        </w:rPr>
        <w:t xml:space="preserve">whether a survey of prevalence is a necessary and feasible place to start when extending education to disabled children </w:t>
      </w:r>
      <w:r w:rsidRPr="00CC0766">
        <w:rPr>
          <w:rFonts w:ascii="Arial Narrow" w:hAnsi="Arial Narrow"/>
          <w:bCs/>
          <w:lang w:val="en-US"/>
        </w:rPr>
        <w:t>who are likely to be some of the poorest citizens, now or in the future.</w:t>
      </w:r>
      <w:r w:rsidRPr="00CC0766">
        <w:rPr>
          <w:rFonts w:ascii="Arial Narrow" w:hAnsi="Arial Narrow" w:cs="Arial"/>
        </w:rPr>
        <w:t xml:space="preserve">  While education is broader than schooling, this paper is limited to looking specifically at access to formal education as conceived in </w:t>
      </w:r>
      <w:r>
        <w:rPr>
          <w:rFonts w:ascii="Arial Narrow" w:hAnsi="Arial Narrow" w:cs="Arial"/>
        </w:rPr>
        <w:t>the second MDG</w:t>
      </w:r>
      <w:r w:rsidRPr="00CC0766">
        <w:rPr>
          <w:rFonts w:ascii="Arial Narrow" w:hAnsi="Arial Narrow" w:cs="Arial"/>
        </w:rPr>
        <w:t xml:space="preserve"> and the CRPD.</w:t>
      </w:r>
    </w:p>
    <w:p w:rsidR="0064612A" w:rsidRPr="00CC0766" w:rsidRDefault="0064612A" w:rsidP="00C2270B">
      <w:pPr>
        <w:pStyle w:val="NoSpacing"/>
        <w:rPr>
          <w:rFonts w:ascii="Arial Narrow" w:hAnsi="Arial Narrow" w:cs="Arial"/>
        </w:rPr>
      </w:pPr>
    </w:p>
    <w:p w:rsidR="0064612A" w:rsidRPr="00CC0766" w:rsidRDefault="0064612A" w:rsidP="00C2270B">
      <w:pPr>
        <w:spacing w:line="240" w:lineRule="auto"/>
        <w:rPr>
          <w:rFonts w:ascii="Arial Narrow" w:hAnsi="Arial Narrow"/>
          <w:b/>
        </w:rPr>
      </w:pPr>
      <w:r>
        <w:rPr>
          <w:rFonts w:ascii="Arial Narrow" w:hAnsi="Arial Narrow"/>
          <w:b/>
        </w:rPr>
        <w:t>2. What data are needed?</w:t>
      </w:r>
    </w:p>
    <w:p w:rsidR="0064612A" w:rsidRPr="00CC0766" w:rsidRDefault="0064612A" w:rsidP="00C2270B">
      <w:pPr>
        <w:spacing w:line="240" w:lineRule="auto"/>
        <w:rPr>
          <w:rFonts w:ascii="Arial Narrow" w:hAnsi="Arial Narrow"/>
          <w:b/>
        </w:rPr>
      </w:pPr>
      <w:r>
        <w:rPr>
          <w:rFonts w:ascii="Arial Narrow" w:hAnsi="Arial Narrow"/>
          <w:b/>
        </w:rPr>
        <w:t xml:space="preserve">2.1 </w:t>
      </w:r>
      <w:r w:rsidRPr="00CC0766">
        <w:rPr>
          <w:rFonts w:ascii="Arial Narrow" w:hAnsi="Arial Narrow"/>
          <w:b/>
        </w:rPr>
        <w:t>Uses of disability data</w:t>
      </w:r>
    </w:p>
    <w:p w:rsidR="0064612A" w:rsidRPr="00CC0766" w:rsidRDefault="0064612A" w:rsidP="00C2270B">
      <w:pPr>
        <w:spacing w:line="240" w:lineRule="auto"/>
        <w:rPr>
          <w:rFonts w:ascii="Arial Narrow" w:hAnsi="Arial Narrow"/>
        </w:rPr>
      </w:pPr>
      <w:r w:rsidRPr="00CC0766">
        <w:rPr>
          <w:rFonts w:ascii="Arial Narrow" w:hAnsi="Arial Narrow" w:cs="Arial"/>
        </w:rPr>
        <w:t xml:space="preserve">Data on disability are potentially useful at all stages of the process of including disabled children in schooling. In the initial stages of advocating for </w:t>
      </w:r>
      <w:r w:rsidRPr="00CC0766">
        <w:rPr>
          <w:rFonts w:ascii="Arial Narrow" w:hAnsi="Arial Narrow"/>
          <w:lang w:val="en-US"/>
        </w:rPr>
        <w:t xml:space="preserve">anti-discriminatory legislation, policy and funding,  </w:t>
      </w:r>
      <w:r w:rsidRPr="00CC0766">
        <w:rPr>
          <w:rFonts w:ascii="Arial Narrow" w:hAnsi="Arial Narrow"/>
          <w:bCs/>
        </w:rPr>
        <w:t>comparative statistics  are seen as ‘ammunition’ (Al</w:t>
      </w:r>
      <w:r>
        <w:rPr>
          <w:rFonts w:ascii="Arial Narrow" w:hAnsi="Arial Narrow"/>
          <w:bCs/>
        </w:rPr>
        <w:t xml:space="preserve">bert et al, 2005) </w:t>
      </w:r>
      <w:r w:rsidRPr="00CC0766">
        <w:rPr>
          <w:rFonts w:ascii="Arial Narrow" w:hAnsi="Arial Narrow"/>
          <w:bCs/>
        </w:rPr>
        <w:t>to get disability on national and international political agendas (</w:t>
      </w:r>
      <w:proofErr w:type="spellStart"/>
      <w:r w:rsidRPr="00CC0766">
        <w:rPr>
          <w:rFonts w:ascii="Arial Narrow" w:hAnsi="Arial Narrow"/>
          <w:bCs/>
        </w:rPr>
        <w:t>Eide</w:t>
      </w:r>
      <w:proofErr w:type="spellEnd"/>
      <w:r w:rsidRPr="00CC0766">
        <w:rPr>
          <w:rFonts w:ascii="Arial Narrow" w:hAnsi="Arial Narrow"/>
          <w:bCs/>
        </w:rPr>
        <w:t xml:space="preserve"> and Loeb, 2005</w:t>
      </w:r>
      <w:r>
        <w:rPr>
          <w:rFonts w:ascii="Arial Narrow" w:hAnsi="Arial Narrow"/>
          <w:bCs/>
        </w:rPr>
        <w:t xml:space="preserve">; </w:t>
      </w:r>
      <w:proofErr w:type="spellStart"/>
      <w:r w:rsidRPr="00CC0766">
        <w:rPr>
          <w:rFonts w:ascii="Arial Narrow" w:hAnsi="Arial Narrow"/>
          <w:bCs/>
        </w:rPr>
        <w:t>Fujiura</w:t>
      </w:r>
      <w:proofErr w:type="spellEnd"/>
      <w:r w:rsidRPr="00CC0766">
        <w:rPr>
          <w:rFonts w:ascii="Arial Narrow" w:hAnsi="Arial Narrow"/>
          <w:bCs/>
        </w:rPr>
        <w:t xml:space="preserve"> et al, 2005</w:t>
      </w:r>
      <w:r>
        <w:rPr>
          <w:rFonts w:ascii="Arial Narrow" w:hAnsi="Arial Narrow"/>
          <w:bCs/>
        </w:rPr>
        <w:t xml:space="preserve">).  </w:t>
      </w:r>
      <w:r w:rsidRPr="00CC0766">
        <w:rPr>
          <w:rFonts w:ascii="Arial Narrow" w:hAnsi="Arial Narrow"/>
        </w:rPr>
        <w:t xml:space="preserve">The educational </w:t>
      </w:r>
      <w:r>
        <w:rPr>
          <w:rFonts w:ascii="Arial Narrow" w:hAnsi="Arial Narrow"/>
        </w:rPr>
        <w:t>status</w:t>
      </w:r>
      <w:r w:rsidRPr="00CC0766">
        <w:rPr>
          <w:rFonts w:ascii="Arial Narrow" w:hAnsi="Arial Narrow"/>
        </w:rPr>
        <w:t xml:space="preserve"> of disabled children and youth can be compared to non-disabled population</w:t>
      </w:r>
      <w:r>
        <w:rPr>
          <w:rFonts w:ascii="Arial Narrow" w:hAnsi="Arial Narrow"/>
        </w:rPr>
        <w:t>s</w:t>
      </w:r>
      <w:r w:rsidRPr="00CC0766">
        <w:rPr>
          <w:rFonts w:ascii="Arial Narrow" w:hAnsi="Arial Narrow"/>
        </w:rPr>
        <w:t xml:space="preserve">, and comparative statistics can also highlight international and intra-national inequalities including trends in educational access between different populations of disabled children, for example by ethnicity, region or type of impairment (UNESCO, 2010).  </w:t>
      </w:r>
    </w:p>
    <w:p w:rsidR="0064612A" w:rsidRPr="00CC0766" w:rsidRDefault="0064612A" w:rsidP="00C2270B">
      <w:pPr>
        <w:spacing w:line="240" w:lineRule="auto"/>
        <w:rPr>
          <w:rFonts w:ascii="Arial Narrow" w:hAnsi="Arial Narrow"/>
        </w:rPr>
      </w:pPr>
      <w:r w:rsidRPr="00CC0766">
        <w:rPr>
          <w:rFonts w:ascii="Arial Narrow" w:hAnsi="Arial Narrow"/>
        </w:rPr>
        <w:t xml:space="preserve">At the policy development stage, disability data can help </w:t>
      </w:r>
      <w:r w:rsidRPr="00CC0766">
        <w:rPr>
          <w:rFonts w:ascii="Arial Narrow" w:hAnsi="Arial Narrow"/>
          <w:lang w:val="en-US"/>
        </w:rPr>
        <w:t>identify the background characteristics of groups of excluded children and those ‘at risk’ of exclusion and thus inform understanding of the barriers to their inclusion</w:t>
      </w:r>
      <w:r>
        <w:rPr>
          <w:rFonts w:ascii="Arial Narrow" w:hAnsi="Arial Narrow"/>
          <w:lang w:val="en-US"/>
        </w:rPr>
        <w:t xml:space="preserve">, </w:t>
      </w:r>
      <w:r w:rsidRPr="00CC0766">
        <w:rPr>
          <w:rFonts w:ascii="Arial Narrow" w:hAnsi="Arial Narrow"/>
          <w:lang w:val="en-US"/>
        </w:rPr>
        <w:t xml:space="preserve">leading to the planning and implementation of appropriately targeted interventions (CRPD, 2006; UNESCO, 2010; World Vision, 2007).  Data that </w:t>
      </w:r>
      <w:r>
        <w:rPr>
          <w:rFonts w:ascii="Arial Narrow" w:hAnsi="Arial Narrow"/>
          <w:lang w:val="en-US"/>
        </w:rPr>
        <w:t>are</w:t>
      </w:r>
      <w:r w:rsidRPr="00CC0766">
        <w:rPr>
          <w:rFonts w:ascii="Arial Narrow" w:hAnsi="Arial Narrow"/>
          <w:lang w:val="en-US"/>
        </w:rPr>
        <w:t xml:space="preserve"> disaggregated on a number of dimensions </w:t>
      </w:r>
      <w:r>
        <w:rPr>
          <w:rFonts w:ascii="Arial Narrow" w:hAnsi="Arial Narrow"/>
          <w:lang w:val="en-US"/>
        </w:rPr>
        <w:t>are</w:t>
      </w:r>
      <w:r w:rsidRPr="00CC0766">
        <w:rPr>
          <w:rFonts w:ascii="Arial Narrow" w:hAnsi="Arial Narrow"/>
          <w:lang w:val="en-US"/>
        </w:rPr>
        <w:t xml:space="preserve"> important as disability intersects with other structures of inequality, such as gender (</w:t>
      </w:r>
      <w:proofErr w:type="spellStart"/>
      <w:r w:rsidRPr="00CC0766">
        <w:rPr>
          <w:rFonts w:ascii="Arial Narrow" w:hAnsi="Arial Narrow"/>
          <w:lang w:val="en-US"/>
        </w:rPr>
        <w:t>Rousso</w:t>
      </w:r>
      <w:proofErr w:type="spellEnd"/>
      <w:r w:rsidRPr="00CC0766">
        <w:rPr>
          <w:rFonts w:ascii="Arial Narrow" w:hAnsi="Arial Narrow"/>
          <w:lang w:val="en-US"/>
        </w:rPr>
        <w:t>, 2003) and</w:t>
      </w:r>
      <w:r>
        <w:rPr>
          <w:rFonts w:ascii="Arial Narrow" w:hAnsi="Arial Narrow"/>
          <w:lang w:val="en-US"/>
        </w:rPr>
        <w:t xml:space="preserve"> ethnicity (de </w:t>
      </w:r>
      <w:proofErr w:type="spellStart"/>
      <w:r>
        <w:rPr>
          <w:rFonts w:ascii="Arial Narrow" w:hAnsi="Arial Narrow"/>
          <w:lang w:val="en-US"/>
        </w:rPr>
        <w:t>Beco</w:t>
      </w:r>
      <w:proofErr w:type="spellEnd"/>
      <w:r>
        <w:rPr>
          <w:rFonts w:ascii="Arial Narrow" w:hAnsi="Arial Narrow"/>
          <w:lang w:val="en-US"/>
        </w:rPr>
        <w:t xml:space="preserve"> et al, 2009</w:t>
      </w:r>
      <w:r w:rsidRPr="00CC0766">
        <w:rPr>
          <w:rFonts w:ascii="Arial Narrow" w:hAnsi="Arial Narrow"/>
          <w:lang w:val="en-US"/>
        </w:rPr>
        <w:t>)</w:t>
      </w:r>
      <w:r>
        <w:rPr>
          <w:rFonts w:ascii="Arial Narrow" w:hAnsi="Arial Narrow"/>
          <w:lang w:val="en-US"/>
        </w:rPr>
        <w:t>.  T</w:t>
      </w:r>
      <w:r w:rsidRPr="00CC0766">
        <w:rPr>
          <w:rFonts w:ascii="Arial Narrow" w:hAnsi="Arial Narrow"/>
          <w:lang w:val="en-US"/>
        </w:rPr>
        <w:t>he over</w:t>
      </w:r>
      <w:r>
        <w:rPr>
          <w:rFonts w:ascii="Arial Narrow" w:hAnsi="Arial Narrow"/>
          <w:lang w:val="en-US"/>
        </w:rPr>
        <w:t>-</w:t>
      </w:r>
      <w:r w:rsidRPr="00CC0766">
        <w:rPr>
          <w:rFonts w:ascii="Arial Narrow" w:hAnsi="Arial Narrow"/>
          <w:lang w:val="en-US"/>
        </w:rPr>
        <w:t xml:space="preserve"> or under-representation of certain groups in specialist provision for disabled children (disproportionality) is well-docume</w:t>
      </w:r>
      <w:r>
        <w:rPr>
          <w:rFonts w:ascii="Arial Narrow" w:hAnsi="Arial Narrow"/>
          <w:lang w:val="en-US"/>
        </w:rPr>
        <w:t xml:space="preserve">nted at least in some contexts.  </w:t>
      </w:r>
      <w:r w:rsidRPr="00CC0766">
        <w:rPr>
          <w:rFonts w:ascii="Arial Narrow" w:hAnsi="Arial Narrow"/>
          <w:lang w:val="en-US"/>
        </w:rPr>
        <w:t xml:space="preserve">For example, </w:t>
      </w:r>
      <w:r w:rsidRPr="00CC0766">
        <w:rPr>
          <w:rFonts w:ascii="Arial Narrow" w:hAnsi="Arial Narrow"/>
        </w:rPr>
        <w:t xml:space="preserve">Robson </w:t>
      </w:r>
      <w:r>
        <w:rPr>
          <w:rFonts w:ascii="Arial Narrow" w:hAnsi="Arial Narrow"/>
        </w:rPr>
        <w:t>and</w:t>
      </w:r>
      <w:r w:rsidRPr="00CC0766">
        <w:rPr>
          <w:rFonts w:ascii="Arial Narrow" w:hAnsi="Arial Narrow"/>
        </w:rPr>
        <w:t xml:space="preserve"> Evans </w:t>
      </w:r>
      <w:r>
        <w:rPr>
          <w:rFonts w:ascii="Arial Narrow" w:hAnsi="Arial Narrow"/>
        </w:rPr>
        <w:t xml:space="preserve">(2003) </w:t>
      </w:r>
      <w:r w:rsidRPr="00CC0766">
        <w:rPr>
          <w:rFonts w:ascii="Arial Narrow" w:hAnsi="Arial Narrow"/>
        </w:rPr>
        <w:t xml:space="preserve">cite Ethiopian </w:t>
      </w:r>
      <w:r>
        <w:rPr>
          <w:rFonts w:ascii="Arial Narrow" w:hAnsi="Arial Narrow"/>
        </w:rPr>
        <w:t>research</w:t>
      </w:r>
      <w:r w:rsidRPr="00CC0766">
        <w:rPr>
          <w:rFonts w:ascii="Arial Narrow" w:hAnsi="Arial Narrow"/>
        </w:rPr>
        <w:t xml:space="preserve"> that found that t</w:t>
      </w:r>
      <w:r w:rsidRPr="00CC0766">
        <w:rPr>
          <w:rFonts w:ascii="Arial Narrow" w:hAnsi="Arial Narrow"/>
          <w:lang w:val="en-US"/>
        </w:rPr>
        <w:t>he male/female ratio among disabled students in sp</w:t>
      </w:r>
      <w:r>
        <w:rPr>
          <w:rFonts w:ascii="Arial Narrow" w:hAnsi="Arial Narrow"/>
          <w:lang w:val="en-US"/>
        </w:rPr>
        <w:t xml:space="preserve">ecial settings was 140:1. </w:t>
      </w:r>
      <w:r w:rsidRPr="00CC0766">
        <w:rPr>
          <w:rFonts w:ascii="Arial Narrow" w:hAnsi="Arial Narrow"/>
          <w:lang w:val="en-US"/>
        </w:rPr>
        <w:t xml:space="preserve">Data can therefore assist in demonstrating </w:t>
      </w:r>
      <w:r w:rsidRPr="00CC0766">
        <w:rPr>
          <w:rFonts w:ascii="Arial Narrow" w:hAnsi="Arial Narrow"/>
          <w:bCs/>
        </w:rPr>
        <w:t xml:space="preserve">transparency and accountability in the distribution of resources </w:t>
      </w:r>
      <w:r w:rsidRPr="00CC0766">
        <w:rPr>
          <w:rFonts w:ascii="Arial Narrow" w:hAnsi="Arial Narrow"/>
        </w:rPr>
        <w:t>to services, groups, and individuals</w:t>
      </w:r>
      <w:r>
        <w:rPr>
          <w:rFonts w:ascii="Arial Narrow" w:hAnsi="Arial Narrow"/>
          <w:bCs/>
        </w:rPr>
        <w:t xml:space="preserve"> (</w:t>
      </w:r>
      <w:proofErr w:type="spellStart"/>
      <w:r>
        <w:rPr>
          <w:rFonts w:ascii="Arial Narrow" w:hAnsi="Arial Narrow"/>
          <w:bCs/>
        </w:rPr>
        <w:t>Eide</w:t>
      </w:r>
      <w:proofErr w:type="spellEnd"/>
      <w:r>
        <w:rPr>
          <w:rFonts w:ascii="Arial Narrow" w:hAnsi="Arial Narrow"/>
          <w:bCs/>
        </w:rPr>
        <w:t xml:space="preserve"> and Loeb, 2005</w:t>
      </w:r>
      <w:r w:rsidRPr="00CC0766">
        <w:rPr>
          <w:rFonts w:ascii="Arial Narrow" w:hAnsi="Arial Narrow"/>
          <w:bCs/>
        </w:rPr>
        <w:t xml:space="preserve">). Finally, data can be collected to monitor and evaluate </w:t>
      </w:r>
      <w:r>
        <w:rPr>
          <w:rFonts w:ascii="Arial Narrow" w:hAnsi="Arial Narrow"/>
          <w:bCs/>
        </w:rPr>
        <w:t>the impact of interventions</w:t>
      </w:r>
      <w:r w:rsidRPr="00CC0766">
        <w:rPr>
          <w:rFonts w:ascii="Arial Narrow" w:hAnsi="Arial Narrow"/>
          <w:bCs/>
        </w:rPr>
        <w:t xml:space="preserve"> (</w:t>
      </w:r>
      <w:r>
        <w:rPr>
          <w:rFonts w:ascii="Arial Narrow" w:hAnsi="Arial Narrow"/>
          <w:bCs/>
        </w:rPr>
        <w:t>UNESCO</w:t>
      </w:r>
      <w:r w:rsidRPr="00CC0766">
        <w:rPr>
          <w:rFonts w:ascii="Arial Narrow" w:hAnsi="Arial Narrow"/>
          <w:bCs/>
        </w:rPr>
        <w:t>, 2004; Modern et al, 2010; CRPD, 2006)</w:t>
      </w:r>
      <w:r>
        <w:rPr>
          <w:rFonts w:ascii="Arial Narrow" w:hAnsi="Arial Narrow" w:cs="Arial"/>
          <w:bCs/>
          <w:lang w:eastAsia="en-GB"/>
        </w:rPr>
        <w:t xml:space="preserve">.  </w:t>
      </w:r>
      <w:r w:rsidRPr="00CC0766">
        <w:rPr>
          <w:rFonts w:ascii="Arial Narrow" w:hAnsi="Arial Narrow" w:cs="Arial"/>
        </w:rPr>
        <w:t>The lynchpin of all these potential uses of disability statistics however</w:t>
      </w:r>
      <w:r>
        <w:rPr>
          <w:rFonts w:ascii="Arial Narrow" w:hAnsi="Arial Narrow" w:cs="Arial"/>
        </w:rPr>
        <w:t>,</w:t>
      </w:r>
      <w:r w:rsidRPr="00CC0766">
        <w:rPr>
          <w:rFonts w:ascii="Arial Narrow" w:hAnsi="Arial Narrow" w:cs="Arial"/>
        </w:rPr>
        <w:t xml:space="preserve"> is the provision of education for disabled children</w:t>
      </w:r>
      <w:r>
        <w:rPr>
          <w:rFonts w:ascii="Arial Narrow" w:hAnsi="Arial Narrow" w:cs="Arial"/>
        </w:rPr>
        <w:t xml:space="preserve">. </w:t>
      </w:r>
      <w:r w:rsidRPr="00CC0766">
        <w:rPr>
          <w:rFonts w:ascii="Arial Narrow" w:hAnsi="Arial Narrow" w:cs="Arial"/>
        </w:rPr>
        <w:t>There is concern that ‘relatively positive’ (Modern et al, 2010) national and</w:t>
      </w:r>
      <w:r>
        <w:rPr>
          <w:rFonts w:ascii="Arial Narrow" w:hAnsi="Arial Narrow" w:cs="Arial"/>
        </w:rPr>
        <w:t xml:space="preserve"> international disability legislation and policy </w:t>
      </w:r>
      <w:r w:rsidRPr="00CC0766">
        <w:rPr>
          <w:rFonts w:ascii="Arial Narrow" w:hAnsi="Arial Narrow" w:cs="Arial"/>
        </w:rPr>
        <w:t>are failing to deliver sufficient change in education systems</w:t>
      </w:r>
      <w:r>
        <w:rPr>
          <w:rFonts w:ascii="Arial Narrow" w:hAnsi="Arial Narrow" w:cs="Arial"/>
        </w:rPr>
        <w:t>.  T</w:t>
      </w:r>
      <w:r w:rsidRPr="00CC0766">
        <w:rPr>
          <w:rFonts w:ascii="Arial Narrow" w:hAnsi="Arial Narrow" w:cs="Arial"/>
        </w:rPr>
        <w:t>his paper’s necessarily limited scope</w:t>
      </w:r>
      <w:r>
        <w:rPr>
          <w:rFonts w:ascii="Arial Narrow" w:hAnsi="Arial Narrow" w:cs="Arial"/>
        </w:rPr>
        <w:t xml:space="preserve"> will </w:t>
      </w:r>
      <w:r w:rsidRPr="00CC0766">
        <w:rPr>
          <w:rFonts w:ascii="Arial Narrow" w:hAnsi="Arial Narrow" w:cs="Arial"/>
        </w:rPr>
        <w:t xml:space="preserve">therefore </w:t>
      </w:r>
      <w:r>
        <w:rPr>
          <w:rFonts w:ascii="Arial Narrow" w:hAnsi="Arial Narrow" w:cs="Arial"/>
        </w:rPr>
        <w:t>be on the</w:t>
      </w:r>
      <w:r w:rsidRPr="00CC0766">
        <w:rPr>
          <w:rFonts w:ascii="Arial Narrow" w:hAnsi="Arial Narrow" w:cs="Arial"/>
        </w:rPr>
        <w:t xml:space="preserve"> information needed for planning and implementation. </w:t>
      </w:r>
    </w:p>
    <w:p w:rsidR="0064612A" w:rsidRPr="00CC0766" w:rsidRDefault="0064612A" w:rsidP="00C2270B">
      <w:pPr>
        <w:spacing w:line="240" w:lineRule="auto"/>
        <w:rPr>
          <w:rFonts w:ascii="Arial Narrow" w:hAnsi="Arial Narrow"/>
          <w:b/>
        </w:rPr>
      </w:pPr>
      <w:r>
        <w:rPr>
          <w:rFonts w:ascii="Arial Narrow" w:hAnsi="Arial Narrow"/>
          <w:b/>
        </w:rPr>
        <w:t>2.2 Are disability-specific reforms needed?</w:t>
      </w:r>
    </w:p>
    <w:p w:rsidR="0064612A" w:rsidRPr="00CC0766" w:rsidRDefault="0064612A" w:rsidP="00C2270B">
      <w:pPr>
        <w:spacing w:line="240" w:lineRule="auto"/>
        <w:rPr>
          <w:rFonts w:ascii="Arial Narrow" w:hAnsi="Arial Narrow" w:cs="Arial"/>
        </w:rPr>
      </w:pPr>
      <w:r w:rsidRPr="00CC0766">
        <w:rPr>
          <w:rFonts w:ascii="Arial Narrow" w:hAnsi="Arial Narrow" w:cs="Arial"/>
        </w:rPr>
        <w:t xml:space="preserve">How disability is defined is important as this </w:t>
      </w:r>
      <w:r>
        <w:rPr>
          <w:rFonts w:ascii="Arial Narrow" w:hAnsi="Arial Narrow" w:cs="Arial"/>
        </w:rPr>
        <w:t>locates the</w:t>
      </w:r>
      <w:r w:rsidRPr="00CC0766">
        <w:rPr>
          <w:rFonts w:ascii="Arial Narrow" w:hAnsi="Arial Narrow" w:cs="Arial"/>
        </w:rPr>
        <w:t xml:space="preserve"> action required to address the injustice associated with it</w:t>
      </w:r>
      <w:r w:rsidRPr="00CC0766">
        <w:rPr>
          <w:rFonts w:ascii="Arial Narrow" w:hAnsi="Arial Narrow"/>
          <w:bCs/>
        </w:rPr>
        <w:t xml:space="preserve"> (</w:t>
      </w:r>
      <w:r>
        <w:rPr>
          <w:rFonts w:ascii="Arial Narrow" w:hAnsi="Arial Narrow"/>
          <w:bCs/>
        </w:rPr>
        <w:t>Albert, 2004).</w:t>
      </w:r>
      <w:r>
        <w:rPr>
          <w:rFonts w:ascii="Arial Narrow" w:hAnsi="Arial Narrow" w:cs="Arial"/>
        </w:rPr>
        <w:t xml:space="preserve"> </w:t>
      </w:r>
      <w:r w:rsidRPr="00CC0766">
        <w:rPr>
          <w:rFonts w:ascii="Arial Narrow" w:hAnsi="Arial Narrow" w:cs="Arial"/>
        </w:rPr>
        <w:t xml:space="preserve">The individual/social model analysis of approaches to disability has considerably influenced debates </w:t>
      </w:r>
      <w:r>
        <w:rPr>
          <w:rFonts w:ascii="Arial Narrow" w:hAnsi="Arial Narrow" w:cs="Arial"/>
        </w:rPr>
        <w:t>on extending education for disabled children</w:t>
      </w:r>
      <w:r w:rsidRPr="00CC0766">
        <w:rPr>
          <w:rFonts w:ascii="Arial Narrow" w:hAnsi="Arial Narrow" w:cs="Arial"/>
        </w:rPr>
        <w:t xml:space="preserve"> (Croft, 2010), with many writers arguing for a shift from interventions focused on individuals</w:t>
      </w:r>
      <w:r>
        <w:rPr>
          <w:rFonts w:ascii="Arial Narrow" w:hAnsi="Arial Narrow" w:cs="Arial"/>
        </w:rPr>
        <w:t>’ impairments</w:t>
      </w:r>
      <w:r w:rsidRPr="00CC0766">
        <w:rPr>
          <w:rFonts w:ascii="Arial Narrow" w:hAnsi="Arial Narrow" w:cs="Arial"/>
        </w:rPr>
        <w:t xml:space="preserve"> to a social model analysis of the barriers that construct disability within education systems (</w:t>
      </w:r>
      <w:r w:rsidRPr="00CC0766">
        <w:rPr>
          <w:rFonts w:ascii="Arial Narrow" w:hAnsi="Arial Narrow"/>
        </w:rPr>
        <w:t xml:space="preserve">DFID, 2000; </w:t>
      </w:r>
      <w:proofErr w:type="spellStart"/>
      <w:r w:rsidRPr="00CC0766">
        <w:rPr>
          <w:rFonts w:ascii="Arial Narrow" w:hAnsi="Arial Narrow"/>
        </w:rPr>
        <w:t>Pinnock</w:t>
      </w:r>
      <w:proofErr w:type="spellEnd"/>
      <w:r w:rsidRPr="00CC0766">
        <w:rPr>
          <w:rFonts w:ascii="Arial Narrow" w:hAnsi="Arial Narrow"/>
        </w:rPr>
        <w:t xml:space="preserve"> and Lewis 2008; </w:t>
      </w:r>
      <w:proofErr w:type="spellStart"/>
      <w:r w:rsidRPr="00CC0766">
        <w:rPr>
          <w:rFonts w:ascii="Arial Narrow" w:hAnsi="Arial Narrow"/>
        </w:rPr>
        <w:t>Rieser</w:t>
      </w:r>
      <w:proofErr w:type="spellEnd"/>
      <w:r w:rsidRPr="00CC0766">
        <w:rPr>
          <w:rFonts w:ascii="Arial Narrow" w:hAnsi="Arial Narrow"/>
        </w:rPr>
        <w:t>, 2008).  Stubbs</w:t>
      </w:r>
      <w:r>
        <w:rPr>
          <w:rFonts w:ascii="Arial Narrow" w:hAnsi="Arial Narrow"/>
        </w:rPr>
        <w:t xml:space="preserve"> and Lewis note</w:t>
      </w:r>
      <w:r w:rsidRPr="00CC0766">
        <w:rPr>
          <w:rFonts w:ascii="Arial Narrow" w:hAnsi="Arial Narrow"/>
        </w:rPr>
        <w:t xml:space="preserve"> </w:t>
      </w:r>
      <w:r>
        <w:rPr>
          <w:rFonts w:ascii="Arial Narrow" w:hAnsi="Arial Narrow"/>
        </w:rPr>
        <w:t>that</w:t>
      </w:r>
      <w:r w:rsidRPr="00CC0766">
        <w:rPr>
          <w:rFonts w:ascii="Arial Narrow" w:hAnsi="Arial Narrow"/>
        </w:rPr>
        <w:t xml:space="preserve"> debates around special and inclusive education have generally moved on from issues around categorising learners, </w:t>
      </w:r>
      <w:r w:rsidRPr="00CC0766">
        <w:rPr>
          <w:rFonts w:ascii="Arial Narrow" w:hAnsi="Arial Narrow" w:cs="Arial"/>
        </w:rPr>
        <w:t>to the location of education (</w:t>
      </w:r>
      <w:r>
        <w:rPr>
          <w:rFonts w:ascii="Arial Narrow" w:hAnsi="Arial Narrow" w:cs="Arial"/>
        </w:rPr>
        <w:t xml:space="preserve">e.g. </w:t>
      </w:r>
      <w:r w:rsidRPr="00CC0766">
        <w:rPr>
          <w:rFonts w:ascii="Arial Narrow" w:hAnsi="Arial Narrow" w:cs="Arial"/>
        </w:rPr>
        <w:t>local mainstream school</w:t>
      </w:r>
      <w:r>
        <w:rPr>
          <w:rFonts w:ascii="Arial Narrow" w:hAnsi="Arial Narrow" w:cs="Arial"/>
        </w:rPr>
        <w:t>, specialist unit</w:t>
      </w:r>
      <w:r w:rsidRPr="00CC0766">
        <w:rPr>
          <w:rFonts w:ascii="Arial Narrow" w:hAnsi="Arial Narrow" w:cs="Arial"/>
        </w:rPr>
        <w:t xml:space="preserve"> or more distant special school), and on towards issues of ‘power, participation and ach</w:t>
      </w:r>
      <w:r>
        <w:rPr>
          <w:rFonts w:ascii="Arial Narrow" w:hAnsi="Arial Narrow" w:cs="Arial"/>
        </w:rPr>
        <w:t xml:space="preserve">ievement in learning’ (2008:46). </w:t>
      </w:r>
      <w:r w:rsidRPr="00CC0766">
        <w:rPr>
          <w:rFonts w:ascii="Arial Narrow" w:hAnsi="Arial Narrow" w:cs="Arial"/>
        </w:rPr>
        <w:t xml:space="preserve">While the social model is still </w:t>
      </w:r>
      <w:r>
        <w:rPr>
          <w:rFonts w:ascii="Arial Narrow" w:hAnsi="Arial Narrow" w:cs="Arial"/>
        </w:rPr>
        <w:t>considered useful for</w:t>
      </w:r>
      <w:r w:rsidRPr="00CC0766">
        <w:rPr>
          <w:rFonts w:ascii="Arial Narrow" w:hAnsi="Arial Narrow" w:cs="Arial"/>
        </w:rPr>
        <w:t xml:space="preserve"> highlighting the oppression including poverty faced by many disabled people (Albert, 2004), recent debates in disability theory have recognised the interaction between disabled people and their varying contexts which lead to diverse and evolving experiences of disability (</w:t>
      </w:r>
      <w:proofErr w:type="spellStart"/>
      <w:r w:rsidRPr="00CC0766">
        <w:rPr>
          <w:rFonts w:ascii="Arial Narrow" w:hAnsi="Arial Narrow" w:cs="Arial"/>
        </w:rPr>
        <w:t>Ghai</w:t>
      </w:r>
      <w:proofErr w:type="spellEnd"/>
      <w:r w:rsidRPr="00CC0766">
        <w:rPr>
          <w:rFonts w:ascii="Arial Narrow" w:hAnsi="Arial Narrow" w:cs="Arial"/>
        </w:rPr>
        <w:t xml:space="preserve">, 2002; Lang, 2007; </w:t>
      </w:r>
      <w:proofErr w:type="spellStart"/>
      <w:r w:rsidRPr="00CC0766">
        <w:rPr>
          <w:rFonts w:ascii="Arial Narrow" w:hAnsi="Arial Narrow" w:cs="Arial"/>
        </w:rPr>
        <w:t>Me</w:t>
      </w:r>
      <w:r>
        <w:rPr>
          <w:rFonts w:ascii="Arial Narrow" w:hAnsi="Arial Narrow" w:cs="Arial"/>
        </w:rPr>
        <w:t>ekosha</w:t>
      </w:r>
      <w:proofErr w:type="spellEnd"/>
      <w:r>
        <w:rPr>
          <w:rFonts w:ascii="Arial Narrow" w:hAnsi="Arial Narrow" w:cs="Arial"/>
        </w:rPr>
        <w:t>, 2008; Shakespeare, 2009)</w:t>
      </w:r>
      <w:r w:rsidRPr="00CC0766">
        <w:rPr>
          <w:rFonts w:ascii="Arial Narrow" w:hAnsi="Arial Narrow"/>
        </w:rPr>
        <w:t xml:space="preserve">. </w:t>
      </w:r>
      <w:r>
        <w:rPr>
          <w:rFonts w:ascii="Arial Narrow" w:hAnsi="Arial Narrow" w:cs="Arial"/>
        </w:rPr>
        <w:t>Therefore,</w:t>
      </w:r>
      <w:r w:rsidRPr="00CC0766">
        <w:rPr>
          <w:rFonts w:ascii="Arial Narrow" w:hAnsi="Arial Narrow" w:cs="Arial"/>
        </w:rPr>
        <w:t xml:space="preserve"> in order to include disabled children in schooling, information </w:t>
      </w:r>
      <w:r w:rsidRPr="00CC0766">
        <w:rPr>
          <w:rFonts w:ascii="Arial Narrow" w:hAnsi="Arial Narrow" w:cs="Arial"/>
        </w:rPr>
        <w:lastRenderedPageBreak/>
        <w:t>will be needed not only on characteristics of children but also on the impact of disa</w:t>
      </w:r>
      <w:r>
        <w:rPr>
          <w:rFonts w:ascii="Arial Narrow" w:hAnsi="Arial Narrow" w:cs="Arial"/>
        </w:rPr>
        <w:t>bility in their lives (WHO 2002</w:t>
      </w:r>
      <w:r w:rsidRPr="00CC0766">
        <w:rPr>
          <w:rFonts w:ascii="Arial Narrow" w:hAnsi="Arial Narrow" w:cs="Arial"/>
        </w:rPr>
        <w:t xml:space="preserve">). </w:t>
      </w:r>
    </w:p>
    <w:p w:rsidR="0064612A" w:rsidRPr="00CC0766" w:rsidRDefault="0064612A" w:rsidP="00C2270B">
      <w:pPr>
        <w:spacing w:line="240" w:lineRule="auto"/>
        <w:rPr>
          <w:rFonts w:ascii="Arial Narrow" w:hAnsi="Arial Narrow"/>
        </w:rPr>
      </w:pPr>
      <w:r w:rsidRPr="00CC0766">
        <w:rPr>
          <w:rFonts w:ascii="Arial Narrow" w:hAnsi="Arial Narrow"/>
        </w:rPr>
        <w:t xml:space="preserve">In seeking to </w:t>
      </w:r>
      <w:r>
        <w:rPr>
          <w:rFonts w:ascii="Arial Narrow" w:hAnsi="Arial Narrow"/>
        </w:rPr>
        <w:t>educate</w:t>
      </w:r>
      <w:r w:rsidRPr="00CC0766">
        <w:rPr>
          <w:rFonts w:ascii="Arial Narrow" w:hAnsi="Arial Narrow"/>
        </w:rPr>
        <w:t xml:space="preserve"> disabled children, an important question is the </w:t>
      </w:r>
      <w:r>
        <w:rPr>
          <w:rFonts w:ascii="Arial Narrow" w:hAnsi="Arial Narrow"/>
        </w:rPr>
        <w:t xml:space="preserve">extent to which </w:t>
      </w:r>
      <w:r w:rsidRPr="00CC0766">
        <w:rPr>
          <w:rFonts w:ascii="Arial Narrow" w:hAnsi="Arial Narrow"/>
        </w:rPr>
        <w:t xml:space="preserve">characteristics of </w:t>
      </w:r>
      <w:r>
        <w:rPr>
          <w:rFonts w:ascii="Arial Narrow" w:hAnsi="Arial Narrow"/>
        </w:rPr>
        <w:t>these</w:t>
      </w:r>
      <w:r w:rsidRPr="00CC0766">
        <w:rPr>
          <w:rFonts w:ascii="Arial Narrow" w:hAnsi="Arial Narrow"/>
        </w:rPr>
        <w:t xml:space="preserve"> children tell us anything useful.   Whether from intuitive appeal (Florian and </w:t>
      </w:r>
      <w:proofErr w:type="spellStart"/>
      <w:r w:rsidRPr="00CC0766">
        <w:rPr>
          <w:rFonts w:ascii="Arial Narrow" w:hAnsi="Arial Narrow"/>
        </w:rPr>
        <w:t>Kershner</w:t>
      </w:r>
      <w:proofErr w:type="spellEnd"/>
      <w:r w:rsidRPr="00CC0766">
        <w:rPr>
          <w:rFonts w:ascii="Arial Narrow" w:hAnsi="Arial Narrow"/>
        </w:rPr>
        <w:t xml:space="preserve">, 2009) or by force of cultural habit, it is commonly assumed that </w:t>
      </w:r>
      <w:r w:rsidRPr="00CC0766">
        <w:rPr>
          <w:rFonts w:ascii="Arial Narrow" w:hAnsi="Arial Narrow"/>
          <w:bCs/>
        </w:rPr>
        <w:t xml:space="preserve">disabled learners need specific provision such as specific teaching approaches, different or additional curriculum content, particular facilities, materials </w:t>
      </w:r>
      <w:r>
        <w:rPr>
          <w:rFonts w:ascii="Arial Narrow" w:hAnsi="Arial Narrow"/>
          <w:bCs/>
        </w:rPr>
        <w:t>or</w:t>
      </w:r>
      <w:r w:rsidRPr="00CC0766">
        <w:rPr>
          <w:rFonts w:ascii="Arial Narrow" w:hAnsi="Arial Narrow"/>
          <w:bCs/>
        </w:rPr>
        <w:t xml:space="preserve"> learning contexts</w:t>
      </w:r>
      <w:r>
        <w:rPr>
          <w:rFonts w:ascii="Arial Narrow" w:hAnsi="Arial Narrow"/>
          <w:bCs/>
        </w:rPr>
        <w:t>,</w:t>
      </w:r>
      <w:r w:rsidRPr="00CC0766">
        <w:rPr>
          <w:rFonts w:ascii="Arial Narrow" w:hAnsi="Arial Narrow"/>
          <w:bCs/>
        </w:rPr>
        <w:t xml:space="preserve"> and that these will be related to categories of impairment (Norwich, 2008).  There are essentially two broad positions in answer to the question of whether there should be educational interventions aimed specifically at disabled children such as ‘special teaching for special children’ (Lewis and Norwich, 2005)</w:t>
      </w:r>
      <w:r>
        <w:rPr>
          <w:rFonts w:ascii="Arial Narrow" w:hAnsi="Arial Narrow"/>
          <w:bCs/>
        </w:rPr>
        <w:t>,</w:t>
      </w:r>
      <w:r w:rsidRPr="00CC0766">
        <w:rPr>
          <w:rFonts w:ascii="Arial Narrow" w:hAnsi="Arial Narrow"/>
          <w:bCs/>
        </w:rPr>
        <w:t xml:space="preserve"> that </w:t>
      </w:r>
      <w:r>
        <w:rPr>
          <w:rFonts w:ascii="Arial Narrow" w:hAnsi="Arial Narrow"/>
          <w:bCs/>
        </w:rPr>
        <w:t xml:space="preserve">would </w:t>
      </w:r>
      <w:r w:rsidRPr="00CC0766">
        <w:rPr>
          <w:rFonts w:ascii="Arial Narrow" w:hAnsi="Arial Narrow"/>
          <w:bCs/>
        </w:rPr>
        <w:t>require detailed knowledge of school-age disability prevalence.</w:t>
      </w:r>
    </w:p>
    <w:p w:rsidR="0064612A" w:rsidRPr="00CC0766" w:rsidRDefault="0064612A" w:rsidP="00C2270B">
      <w:pPr>
        <w:spacing w:line="240" w:lineRule="auto"/>
        <w:rPr>
          <w:rFonts w:ascii="Arial Narrow" w:hAnsi="Arial Narrow"/>
        </w:rPr>
      </w:pPr>
      <w:r w:rsidRPr="00CC0766">
        <w:rPr>
          <w:rFonts w:ascii="Arial Narrow" w:hAnsi="Arial Narrow"/>
          <w:bCs/>
        </w:rPr>
        <w:t>In the first position it is argued that</w:t>
      </w:r>
      <w:r w:rsidRPr="00CC0766">
        <w:rPr>
          <w:rFonts w:ascii="Arial Narrow" w:hAnsi="Arial Narrow"/>
        </w:rPr>
        <w:t xml:space="preserve"> </w:t>
      </w:r>
      <w:r w:rsidRPr="00CC0766">
        <w:rPr>
          <w:rFonts w:ascii="Arial Narrow" w:hAnsi="Arial Narrow" w:cs="Arial"/>
        </w:rPr>
        <w:t xml:space="preserve">general quality improvement </w:t>
      </w:r>
      <w:r>
        <w:rPr>
          <w:rFonts w:ascii="Arial Narrow" w:hAnsi="Arial Narrow" w:cs="Arial"/>
        </w:rPr>
        <w:t>i.e.</w:t>
      </w:r>
      <w:r w:rsidRPr="00CC0766">
        <w:rPr>
          <w:rFonts w:ascii="Arial Narrow" w:hAnsi="Arial Narrow" w:cs="Arial"/>
        </w:rPr>
        <w:t xml:space="preserve"> education that recognises and responds to the diversity of learners</w:t>
      </w:r>
      <w:r>
        <w:rPr>
          <w:rFonts w:ascii="Arial Narrow" w:hAnsi="Arial Narrow" w:cs="Arial"/>
        </w:rPr>
        <w:t xml:space="preserve"> </w:t>
      </w:r>
      <w:r w:rsidRPr="00CC0766">
        <w:rPr>
          <w:rFonts w:ascii="Arial Narrow" w:hAnsi="Arial Narrow" w:cs="Arial"/>
        </w:rPr>
        <w:t>(</w:t>
      </w:r>
      <w:r>
        <w:rPr>
          <w:rFonts w:ascii="Arial Narrow" w:hAnsi="Arial Narrow" w:cs="Arial"/>
        </w:rPr>
        <w:t>Booth, 2000)</w:t>
      </w:r>
      <w:r w:rsidRPr="00CC0766">
        <w:rPr>
          <w:rFonts w:ascii="Arial Narrow" w:hAnsi="Arial Narrow" w:cs="Arial"/>
        </w:rPr>
        <w:t>, is ‘child-friendly’ and even ‘child-see</w:t>
      </w:r>
      <w:r>
        <w:rPr>
          <w:rFonts w:ascii="Arial Narrow" w:hAnsi="Arial Narrow" w:cs="Arial"/>
        </w:rPr>
        <w:t>king’</w:t>
      </w:r>
      <w:r w:rsidR="00516204">
        <w:rPr>
          <w:rFonts w:ascii="Arial Narrow" w:hAnsi="Arial Narrow" w:cs="Arial"/>
        </w:rPr>
        <w:t xml:space="preserve"> </w:t>
      </w:r>
      <w:r>
        <w:rPr>
          <w:rFonts w:ascii="Arial Narrow" w:hAnsi="Arial Narrow" w:cs="Arial"/>
        </w:rPr>
        <w:t>(</w:t>
      </w:r>
      <w:r w:rsidRPr="00CC0766">
        <w:rPr>
          <w:rFonts w:ascii="Arial Narrow" w:hAnsi="Arial Narrow" w:cs="Arial"/>
        </w:rPr>
        <w:t xml:space="preserve">UNICEF, 2009), </w:t>
      </w:r>
      <w:r>
        <w:rPr>
          <w:rFonts w:ascii="Arial Narrow" w:hAnsi="Arial Narrow" w:cs="Arial"/>
        </w:rPr>
        <w:t>will by definition</w:t>
      </w:r>
      <w:r w:rsidRPr="00CC0766">
        <w:rPr>
          <w:rFonts w:ascii="Arial Narrow" w:hAnsi="Arial Narrow" w:cs="Arial"/>
        </w:rPr>
        <w:t xml:space="preserve"> include disabled children. </w:t>
      </w:r>
      <w:r w:rsidRPr="00CC0766">
        <w:rPr>
          <w:rFonts w:ascii="Arial Narrow" w:hAnsi="Arial Narrow"/>
        </w:rPr>
        <w:t xml:space="preserve"> </w:t>
      </w:r>
      <w:r w:rsidRPr="00CC0766">
        <w:rPr>
          <w:rFonts w:ascii="Arial Narrow" w:hAnsi="Arial Narrow"/>
          <w:bCs/>
        </w:rPr>
        <w:t>In this case, for planning and implementing educational provision we do not need to know the overall number of disabled children, or numbers of children with particular impairments, although this information might be useful for other purposes</w:t>
      </w:r>
      <w:r>
        <w:rPr>
          <w:rFonts w:ascii="Arial Narrow" w:hAnsi="Arial Narrow"/>
          <w:bCs/>
        </w:rPr>
        <w:t xml:space="preserve"> (see section 2.1)</w:t>
      </w:r>
      <w:r w:rsidRPr="00CC0766">
        <w:rPr>
          <w:rFonts w:ascii="Arial Narrow" w:hAnsi="Arial Narrow"/>
          <w:bCs/>
        </w:rPr>
        <w:t xml:space="preserve">.  </w:t>
      </w:r>
      <w:proofErr w:type="spellStart"/>
      <w:r w:rsidRPr="00CC0766">
        <w:rPr>
          <w:rFonts w:ascii="Arial Narrow" w:hAnsi="Arial Narrow"/>
          <w:bCs/>
        </w:rPr>
        <w:t>Kla</w:t>
      </w:r>
      <w:r>
        <w:rPr>
          <w:rFonts w:ascii="Arial Narrow" w:hAnsi="Arial Narrow"/>
          <w:bCs/>
        </w:rPr>
        <w:t>ssen</w:t>
      </w:r>
      <w:proofErr w:type="spellEnd"/>
      <w:r>
        <w:rPr>
          <w:rFonts w:ascii="Arial Narrow" w:hAnsi="Arial Narrow"/>
          <w:bCs/>
        </w:rPr>
        <w:t xml:space="preserve"> et al </w:t>
      </w:r>
      <w:r w:rsidRPr="00CC0766">
        <w:rPr>
          <w:rFonts w:ascii="Arial Narrow" w:hAnsi="Arial Narrow"/>
          <w:bCs/>
        </w:rPr>
        <w:t xml:space="preserve">describe Australian </w:t>
      </w:r>
      <w:r w:rsidRPr="00CC0766">
        <w:rPr>
          <w:rFonts w:ascii="Arial Narrow" w:hAnsi="Arial Narrow"/>
          <w:bCs/>
          <w:lang w:val="en-US"/>
        </w:rPr>
        <w:t xml:space="preserve">‘low achievement/non-categorical approaches, where intervention is provided to all low performing students, irrespective of the nature and </w:t>
      </w:r>
      <w:proofErr w:type="spellStart"/>
      <w:r w:rsidRPr="00CC0766">
        <w:rPr>
          <w:rFonts w:ascii="Arial Narrow" w:hAnsi="Arial Narrow"/>
          <w:bCs/>
          <w:lang w:val="en-US"/>
        </w:rPr>
        <w:t>aetiology</w:t>
      </w:r>
      <w:proofErr w:type="spellEnd"/>
      <w:r w:rsidRPr="00CC0766">
        <w:rPr>
          <w:rFonts w:ascii="Arial Narrow" w:hAnsi="Arial Narrow"/>
          <w:bCs/>
          <w:lang w:val="en-US"/>
        </w:rPr>
        <w:t xml:space="preserve"> of the academic deficit’ (2005:298) based on the assumption that difficulties are often transient and appear and disappear in interaction with the educational context.  </w:t>
      </w:r>
      <w:r w:rsidRPr="00CC0766">
        <w:rPr>
          <w:rFonts w:ascii="Arial Narrow" w:hAnsi="Arial Narrow"/>
          <w:bCs/>
        </w:rPr>
        <w:t xml:space="preserve">Writing specifically about pedagogy, Lewis and Norwich </w:t>
      </w:r>
      <w:r>
        <w:rPr>
          <w:rFonts w:ascii="Arial Narrow" w:hAnsi="Arial Narrow"/>
          <w:bCs/>
        </w:rPr>
        <w:t>(2005</w:t>
      </w:r>
      <w:r w:rsidRPr="00CC0766">
        <w:rPr>
          <w:rFonts w:ascii="Arial Narrow" w:hAnsi="Arial Narrow"/>
          <w:bCs/>
        </w:rPr>
        <w:t xml:space="preserve">) call this the ‘individual differences’ position in which </w:t>
      </w:r>
      <w:r w:rsidRPr="00CC0766">
        <w:rPr>
          <w:rFonts w:ascii="Arial Narrow" w:hAnsi="Arial Narrow"/>
        </w:rPr>
        <w:t>learners are considered to have needs that are common to all, and needs that are unique to them as individuals.  Many of those holding this strong position on inclusive education, drawing on the social model of disability, would argue for a recognition of human diversity (including disability) as normal, and that all environments should be broadly inclusive of the diversity of learners that might b</w:t>
      </w:r>
      <w:r>
        <w:rPr>
          <w:rFonts w:ascii="Arial Narrow" w:hAnsi="Arial Narrow"/>
        </w:rPr>
        <w:t xml:space="preserve">e found locally.  </w:t>
      </w:r>
      <w:r w:rsidRPr="00CC0766">
        <w:rPr>
          <w:rFonts w:ascii="Arial Narrow" w:hAnsi="Arial Narrow"/>
        </w:rPr>
        <w:t>What is needed therefore is a study of the barriers to learning that children face in their school or community</w:t>
      </w:r>
      <w:r>
        <w:rPr>
          <w:rFonts w:ascii="Arial Narrow" w:hAnsi="Arial Narrow"/>
        </w:rPr>
        <w:t xml:space="preserve">, such as </w:t>
      </w:r>
      <w:r w:rsidRPr="00CC0766">
        <w:rPr>
          <w:rFonts w:ascii="Arial Narrow" w:hAnsi="Arial Narrow"/>
        </w:rPr>
        <w:t xml:space="preserve">how many schools </w:t>
      </w:r>
      <w:r>
        <w:rPr>
          <w:rFonts w:ascii="Arial Narrow" w:hAnsi="Arial Narrow"/>
        </w:rPr>
        <w:t>deny entry to some local children,</w:t>
      </w:r>
      <w:r w:rsidRPr="00CC0766">
        <w:rPr>
          <w:rFonts w:ascii="Arial Narrow" w:hAnsi="Arial Narrow"/>
        </w:rPr>
        <w:t xml:space="preserve"> rather than a study </w:t>
      </w:r>
      <w:r>
        <w:rPr>
          <w:rFonts w:ascii="Arial Narrow" w:hAnsi="Arial Narrow"/>
        </w:rPr>
        <w:t>of numbers of disabled children and their ‘needs’.</w:t>
      </w:r>
    </w:p>
    <w:p w:rsidR="0064612A" w:rsidRPr="00CC0766" w:rsidRDefault="0064612A" w:rsidP="00C2270B">
      <w:pPr>
        <w:spacing w:line="240" w:lineRule="auto"/>
        <w:rPr>
          <w:rFonts w:ascii="Arial Narrow" w:hAnsi="Arial Narrow"/>
        </w:rPr>
      </w:pPr>
      <w:r w:rsidRPr="00CC0766">
        <w:rPr>
          <w:rFonts w:ascii="Arial Narrow" w:hAnsi="Arial Narrow"/>
        </w:rPr>
        <w:t>In the second position it is argued that in addition to their educational needs that are common to all children and young people, and their unique needs, disabled learners also have needs that are specific to them as members of sub-groups, although these sub-groups are not necessarily defined by medically-inspired impairment categories (Norwich</w:t>
      </w:r>
      <w:r>
        <w:rPr>
          <w:rFonts w:ascii="Arial Narrow" w:hAnsi="Arial Narrow"/>
        </w:rPr>
        <w:t>, 2008</w:t>
      </w:r>
      <w:r w:rsidRPr="00CC0766">
        <w:rPr>
          <w:rFonts w:ascii="Arial Narrow" w:hAnsi="Arial Narrow"/>
        </w:rPr>
        <w:t xml:space="preserve">).  Lewis and Norwich call this the ‘general differences’ position.  </w:t>
      </w:r>
      <w:r w:rsidRPr="00CC0766">
        <w:rPr>
          <w:rFonts w:ascii="Arial Narrow" w:hAnsi="Arial Narrow"/>
          <w:bCs/>
        </w:rPr>
        <w:t>Writing about the UK educational context, Norwich (2008) argues that there appear</w:t>
      </w:r>
      <w:r>
        <w:rPr>
          <w:rFonts w:ascii="Arial Narrow" w:hAnsi="Arial Narrow"/>
          <w:bCs/>
        </w:rPr>
        <w:t>s</w:t>
      </w:r>
      <w:r w:rsidRPr="00CC0766">
        <w:rPr>
          <w:rFonts w:ascii="Arial Narrow" w:hAnsi="Arial Narrow"/>
          <w:bCs/>
        </w:rPr>
        <w:t xml:space="preserve"> to be </w:t>
      </w:r>
      <w:r>
        <w:rPr>
          <w:rFonts w:ascii="Arial Narrow" w:hAnsi="Arial Narrow"/>
          <w:bCs/>
        </w:rPr>
        <w:t>limited group-specific pedagogy</w:t>
      </w:r>
      <w:r w:rsidRPr="00CC0766">
        <w:rPr>
          <w:rFonts w:ascii="Arial Narrow" w:hAnsi="Arial Narrow"/>
          <w:bCs/>
        </w:rPr>
        <w:t xml:space="preserve"> for some learners, </w:t>
      </w:r>
      <w:r>
        <w:rPr>
          <w:rFonts w:ascii="Arial Narrow" w:hAnsi="Arial Narrow"/>
          <w:bCs/>
        </w:rPr>
        <w:t>including</w:t>
      </w:r>
      <w:r w:rsidRPr="00CC0766">
        <w:rPr>
          <w:rFonts w:ascii="Arial Narrow" w:hAnsi="Arial Narrow"/>
          <w:bCs/>
        </w:rPr>
        <w:t xml:space="preserve"> deaf learners, visually-impaired learners and those identified as being on the autistic spectrum.   Lewis and Norwich (2005) note however that even </w:t>
      </w:r>
      <w:r>
        <w:rPr>
          <w:rFonts w:ascii="Arial Narrow" w:hAnsi="Arial Narrow"/>
          <w:bCs/>
        </w:rPr>
        <w:t>those</w:t>
      </w:r>
      <w:r w:rsidRPr="00CC0766">
        <w:rPr>
          <w:rFonts w:ascii="Arial Narrow" w:hAnsi="Arial Narrow"/>
          <w:bCs/>
        </w:rPr>
        <w:t xml:space="preserve"> who argue for a specific pedagogy for an impairment-based sub-group of disabled </w:t>
      </w:r>
      <w:proofErr w:type="gramStart"/>
      <w:r w:rsidRPr="00CC0766">
        <w:rPr>
          <w:rFonts w:ascii="Arial Narrow" w:hAnsi="Arial Narrow"/>
          <w:bCs/>
        </w:rPr>
        <w:t>learners,</w:t>
      </w:r>
      <w:proofErr w:type="gramEnd"/>
      <w:r w:rsidRPr="00CC0766">
        <w:rPr>
          <w:rFonts w:ascii="Arial Narrow" w:hAnsi="Arial Narrow"/>
          <w:bCs/>
        </w:rPr>
        <w:t xml:space="preserve"> describe how the application of this is dependent on individual characteristics of a particular child, including perhaps their membership of another sub-group.  In other words, children do not fall neatly into categories, and can for example, have visual </w:t>
      </w:r>
      <w:r w:rsidRPr="00CC0766">
        <w:rPr>
          <w:rFonts w:ascii="Arial Narrow" w:hAnsi="Arial Narrow"/>
          <w:bCs/>
          <w:i/>
        </w:rPr>
        <w:t>and</w:t>
      </w:r>
      <w:r w:rsidRPr="00CC0766">
        <w:rPr>
          <w:rFonts w:ascii="Arial Narrow" w:hAnsi="Arial Narrow"/>
          <w:bCs/>
        </w:rPr>
        <w:t xml:space="preserve"> hearing impairment.  Any specialist pedagogy is therefore best described as a set of ‘orienting concepts’ (Lewis and Norwich, 2005) to point teachers in potentially useful directions when planning teaching and learning, rather than a pedagogical rulebook based on impairment or other categories.  In the process of educational decision-making it is therefore important that understandings of potential group-specific needs are </w:t>
      </w:r>
      <w:r w:rsidRPr="00CC0766">
        <w:rPr>
          <w:rFonts w:ascii="Arial Narrow" w:hAnsi="Arial Narrow"/>
        </w:rPr>
        <w:t>‘</w:t>
      </w:r>
      <w:r w:rsidRPr="00CC0766">
        <w:rPr>
          <w:rFonts w:ascii="Arial Narrow" w:hAnsi="Arial Narrow"/>
          <w:bCs/>
        </w:rPr>
        <w:t>mediated through analyses of unique individual and common/gener</w:t>
      </w:r>
      <w:r>
        <w:rPr>
          <w:rFonts w:ascii="Arial Narrow" w:hAnsi="Arial Narrow"/>
          <w:bCs/>
        </w:rPr>
        <w:t>al needs’ (Norwich, 2008:147).</w:t>
      </w:r>
    </w:p>
    <w:p w:rsidR="0064612A" w:rsidRPr="00CC0766" w:rsidRDefault="0064612A" w:rsidP="00C2270B">
      <w:pPr>
        <w:spacing w:line="240" w:lineRule="auto"/>
        <w:rPr>
          <w:rFonts w:ascii="Arial Narrow" w:hAnsi="Arial Narrow"/>
        </w:rPr>
      </w:pPr>
      <w:r>
        <w:rPr>
          <w:rFonts w:ascii="Arial Narrow" w:hAnsi="Arial Narrow"/>
          <w:bCs/>
        </w:rPr>
        <w:t>Building</w:t>
      </w:r>
      <w:r w:rsidRPr="00CC0766">
        <w:rPr>
          <w:rFonts w:ascii="Arial Narrow" w:hAnsi="Arial Narrow"/>
          <w:bCs/>
        </w:rPr>
        <w:t xml:space="preserve"> on the work of Lewis and Norwich</w:t>
      </w:r>
      <w:r>
        <w:rPr>
          <w:rFonts w:ascii="Arial Narrow" w:hAnsi="Arial Narrow"/>
          <w:bCs/>
        </w:rPr>
        <w:t xml:space="preserve"> (2005)</w:t>
      </w:r>
      <w:r w:rsidRPr="00CC0766">
        <w:rPr>
          <w:rFonts w:ascii="Arial Narrow" w:hAnsi="Arial Narrow"/>
          <w:bCs/>
        </w:rPr>
        <w:t xml:space="preserve">, </w:t>
      </w:r>
      <w:r>
        <w:rPr>
          <w:rFonts w:ascii="Arial Narrow" w:hAnsi="Arial Narrow"/>
          <w:bCs/>
        </w:rPr>
        <w:t xml:space="preserve">and O’Brien (1998) </w:t>
      </w:r>
      <w:r w:rsidRPr="00CC0766">
        <w:rPr>
          <w:rFonts w:ascii="Arial Narrow" w:hAnsi="Arial Narrow"/>
          <w:bCs/>
        </w:rPr>
        <w:t xml:space="preserve">these two positions are </w:t>
      </w:r>
      <w:r>
        <w:rPr>
          <w:rFonts w:ascii="Arial Narrow" w:hAnsi="Arial Narrow"/>
          <w:bCs/>
        </w:rPr>
        <w:t xml:space="preserve">here </w:t>
      </w:r>
      <w:r w:rsidRPr="00CC0766">
        <w:rPr>
          <w:rFonts w:ascii="Arial Narrow" w:hAnsi="Arial Narrow"/>
          <w:bCs/>
        </w:rPr>
        <w:t>represented in figure 1, illustrating how the common, group-specific</w:t>
      </w:r>
      <w:r>
        <w:rPr>
          <w:rFonts w:ascii="Arial Narrow" w:hAnsi="Arial Narrow"/>
          <w:bCs/>
        </w:rPr>
        <w:t>, and</w:t>
      </w:r>
      <w:r w:rsidRPr="00CC0766">
        <w:rPr>
          <w:rFonts w:ascii="Arial Narrow" w:hAnsi="Arial Narrow"/>
          <w:bCs/>
        </w:rPr>
        <w:t xml:space="preserve"> individual </w:t>
      </w:r>
      <w:r>
        <w:rPr>
          <w:rFonts w:ascii="Arial Narrow" w:hAnsi="Arial Narrow"/>
          <w:bCs/>
        </w:rPr>
        <w:t>characteristics</w:t>
      </w:r>
      <w:r w:rsidRPr="00CC0766">
        <w:rPr>
          <w:rFonts w:ascii="Arial Narrow" w:hAnsi="Arial Narrow"/>
          <w:bCs/>
        </w:rPr>
        <w:t xml:space="preserve"> of children</w:t>
      </w:r>
      <w:r>
        <w:rPr>
          <w:rFonts w:ascii="Arial Narrow" w:hAnsi="Arial Narrow"/>
          <w:bCs/>
        </w:rPr>
        <w:t xml:space="preserve"> are seen to interrelate, </w:t>
      </w:r>
      <w:r w:rsidRPr="00CC0766">
        <w:rPr>
          <w:rFonts w:ascii="Arial Narrow" w:hAnsi="Arial Narrow"/>
          <w:bCs/>
        </w:rPr>
        <w:t>and that in the process of educational decision-making it is theoretically possible to start with any of the elements</w:t>
      </w:r>
      <w:r>
        <w:rPr>
          <w:rFonts w:ascii="Arial Narrow" w:hAnsi="Arial Narrow"/>
          <w:bCs/>
        </w:rPr>
        <w:t xml:space="preserve"> or ‘cogs’. Depending on one’s view of disability, the cogs could represent needs located in a child, barriers faced by children, or personal characteristics that might interact with contextual factors to co-create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2"/>
        <w:gridCol w:w="4881"/>
      </w:tblGrid>
      <w:tr w:rsidR="0064612A" w:rsidRPr="00B90658" w:rsidTr="00A2397B">
        <w:trPr>
          <w:trHeight w:val="2907"/>
        </w:trPr>
        <w:tc>
          <w:tcPr>
            <w:tcW w:w="4219" w:type="dxa"/>
            <w:tcBorders>
              <w:top w:val="nil"/>
              <w:left w:val="nil"/>
              <w:bottom w:val="nil"/>
              <w:right w:val="nil"/>
            </w:tcBorders>
          </w:tcPr>
          <w:p w:rsidR="0064612A" w:rsidRPr="00B90658" w:rsidRDefault="004E6BD2" w:rsidP="00A2397B">
            <w:pPr>
              <w:rPr>
                <w:sz w:val="20"/>
                <w:szCs w:val="20"/>
              </w:rPr>
            </w:pPr>
            <w:r>
              <w:rPr>
                <w:noProof/>
                <w:sz w:val="20"/>
                <w:szCs w:val="20"/>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i1025" type="#_x0000_t75" style="width:216.5pt;height:158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">
                  <v:imagedata r:id="rId9" o:title="" croptop="-16117f" cropbottom="-9809f" cropleft="-14653f" cropright="-4538f"/>
                  <o:lock v:ext="edit" aspectratio="f"/>
                </v:shape>
              </w:pict>
            </w:r>
          </w:p>
        </w:tc>
        <w:tc>
          <w:tcPr>
            <w:tcW w:w="5023" w:type="dxa"/>
            <w:gridSpan w:val="2"/>
            <w:tcBorders>
              <w:top w:val="nil"/>
              <w:left w:val="nil"/>
              <w:bottom w:val="nil"/>
              <w:right w:val="nil"/>
            </w:tcBorders>
          </w:tcPr>
          <w:p w:rsidR="0064612A" w:rsidRPr="00B90658" w:rsidRDefault="004E6BD2" w:rsidP="00A2397B">
            <w:pPr>
              <w:rPr>
                <w:sz w:val="20"/>
                <w:szCs w:val="20"/>
              </w:rPr>
            </w:pPr>
            <w:r>
              <w:rPr>
                <w:noProof/>
                <w:sz w:val="20"/>
                <w:szCs w:val="20"/>
                <w:lang w:eastAsia="en-GB"/>
              </w:rPr>
              <w:pict>
                <v:shape id="_x0000_i1026" type="#_x0000_t75" style="width:248.5pt;height:164.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">
                  <v:imagedata r:id="rId10" o:title="" croptop="-3024f" cropbottom="-441f" cropleft="-20226f" cropright="-11079f"/>
                  <o:lock v:ext="edit" aspectratio="f"/>
                </v:shape>
              </w:pict>
            </w:r>
          </w:p>
        </w:tc>
      </w:tr>
      <w:tr w:rsidR="0064612A" w:rsidRPr="00B90658" w:rsidTr="00A2397B">
        <w:trPr>
          <w:trHeight w:val="413"/>
        </w:trPr>
        <w:tc>
          <w:tcPr>
            <w:tcW w:w="4361" w:type="dxa"/>
            <w:gridSpan w:val="2"/>
            <w:tcBorders>
              <w:top w:val="nil"/>
              <w:left w:val="nil"/>
              <w:bottom w:val="nil"/>
              <w:right w:val="nil"/>
            </w:tcBorders>
          </w:tcPr>
          <w:p w:rsidR="0064612A" w:rsidRPr="00842FDE" w:rsidRDefault="0064612A" w:rsidP="00A2397B">
            <w:pPr>
              <w:spacing w:line="240" w:lineRule="auto"/>
              <w:rPr>
                <w:rFonts w:ascii="Arial Narrow" w:hAnsi="Arial Narrow"/>
                <w:sz w:val="20"/>
                <w:szCs w:val="20"/>
              </w:rPr>
            </w:pPr>
            <w:r w:rsidRPr="00842FDE">
              <w:rPr>
                <w:rFonts w:ascii="Arial Narrow" w:hAnsi="Arial Narrow"/>
                <w:sz w:val="20"/>
                <w:szCs w:val="20"/>
              </w:rPr>
              <w:t xml:space="preserve">Figure 1a: </w:t>
            </w:r>
            <w:r>
              <w:rPr>
                <w:rFonts w:ascii="Arial Narrow" w:hAnsi="Arial Narrow"/>
                <w:sz w:val="20"/>
                <w:szCs w:val="20"/>
              </w:rPr>
              <w:t>Position 1 - Education that responds to the needs of all will necessarily be inclusive education</w:t>
            </w:r>
            <w:r w:rsidRPr="00842FDE">
              <w:rPr>
                <w:rFonts w:ascii="Arial Narrow" w:hAnsi="Arial Narrow"/>
                <w:sz w:val="20"/>
                <w:szCs w:val="20"/>
              </w:rPr>
              <w:t xml:space="preserve"> </w:t>
            </w:r>
          </w:p>
        </w:tc>
        <w:tc>
          <w:tcPr>
            <w:tcW w:w="4881" w:type="dxa"/>
            <w:tcBorders>
              <w:top w:val="nil"/>
              <w:left w:val="nil"/>
              <w:bottom w:val="nil"/>
              <w:right w:val="nil"/>
            </w:tcBorders>
          </w:tcPr>
          <w:p w:rsidR="0064612A" w:rsidRPr="00842FDE" w:rsidRDefault="0064612A" w:rsidP="00A2397B">
            <w:pPr>
              <w:spacing w:line="240" w:lineRule="auto"/>
              <w:rPr>
                <w:rFonts w:ascii="Arial Narrow" w:hAnsi="Arial Narrow"/>
                <w:sz w:val="20"/>
                <w:szCs w:val="20"/>
              </w:rPr>
            </w:pPr>
            <w:r w:rsidRPr="00842FDE">
              <w:rPr>
                <w:rFonts w:ascii="Arial Narrow" w:hAnsi="Arial Narrow"/>
                <w:sz w:val="20"/>
                <w:szCs w:val="20"/>
              </w:rPr>
              <w:t xml:space="preserve">Figure 1b: </w:t>
            </w:r>
            <w:r>
              <w:rPr>
                <w:rFonts w:ascii="Arial Narrow" w:hAnsi="Arial Narrow"/>
                <w:sz w:val="20"/>
                <w:szCs w:val="20"/>
              </w:rPr>
              <w:t>Position 2 - Inclusive education sometimes requires</w:t>
            </w:r>
            <w:r w:rsidRPr="00842FDE">
              <w:rPr>
                <w:rFonts w:ascii="Arial Narrow" w:hAnsi="Arial Narrow"/>
                <w:sz w:val="20"/>
                <w:szCs w:val="20"/>
              </w:rPr>
              <w:t xml:space="preserve"> specific responses</w:t>
            </w:r>
            <w:r>
              <w:rPr>
                <w:rFonts w:ascii="Arial Narrow" w:hAnsi="Arial Narrow"/>
                <w:sz w:val="20"/>
                <w:szCs w:val="20"/>
              </w:rPr>
              <w:t xml:space="preserve"> to the characteristics of groups such as disabled learners</w:t>
            </w:r>
          </w:p>
        </w:tc>
      </w:tr>
    </w:tbl>
    <w:p w:rsidR="0064612A" w:rsidRPr="00892778" w:rsidRDefault="0064612A" w:rsidP="0064612A">
      <w:pPr>
        <w:rPr>
          <w:rFonts w:ascii="Arial Narrow" w:hAnsi="Arial Narrow"/>
        </w:rPr>
      </w:pPr>
      <w:r w:rsidRPr="00892778">
        <w:rPr>
          <w:rFonts w:ascii="Arial Narrow" w:hAnsi="Arial Narrow"/>
          <w:sz w:val="20"/>
          <w:szCs w:val="20"/>
        </w:rPr>
        <w:t xml:space="preserve">Figure 1: Contrasting views of </w:t>
      </w:r>
      <w:r>
        <w:rPr>
          <w:rFonts w:ascii="Arial Narrow" w:hAnsi="Arial Narrow"/>
          <w:sz w:val="20"/>
          <w:szCs w:val="20"/>
        </w:rPr>
        <w:t>the characteristics of children that need to be considered in</w:t>
      </w:r>
      <w:r w:rsidRPr="00892778">
        <w:rPr>
          <w:rFonts w:ascii="Arial Narrow" w:hAnsi="Arial Narrow"/>
          <w:sz w:val="20"/>
          <w:szCs w:val="20"/>
        </w:rPr>
        <w:t xml:space="preserve"> </w:t>
      </w:r>
      <w:r>
        <w:rPr>
          <w:rFonts w:ascii="Arial Narrow" w:hAnsi="Arial Narrow"/>
          <w:sz w:val="20"/>
          <w:szCs w:val="20"/>
        </w:rPr>
        <w:t xml:space="preserve">inclusive </w:t>
      </w:r>
      <w:r w:rsidRPr="00892778">
        <w:rPr>
          <w:rFonts w:ascii="Arial Narrow" w:hAnsi="Arial Narrow"/>
          <w:sz w:val="20"/>
          <w:szCs w:val="20"/>
        </w:rPr>
        <w:t>educational planning and implementation</w:t>
      </w:r>
    </w:p>
    <w:p w:rsidR="0064612A" w:rsidRPr="00CC0766" w:rsidRDefault="0064612A" w:rsidP="00C2270B">
      <w:pPr>
        <w:spacing w:line="240" w:lineRule="auto"/>
        <w:rPr>
          <w:rFonts w:ascii="Arial Narrow" w:hAnsi="Arial Narrow"/>
          <w:bCs/>
        </w:rPr>
      </w:pPr>
      <w:r w:rsidRPr="00CC0766">
        <w:rPr>
          <w:rFonts w:ascii="Arial Narrow" w:hAnsi="Arial Narrow"/>
        </w:rPr>
        <w:t xml:space="preserve">These are in effect </w:t>
      </w:r>
      <w:r>
        <w:rPr>
          <w:rFonts w:ascii="Arial Narrow" w:hAnsi="Arial Narrow"/>
        </w:rPr>
        <w:t xml:space="preserve">idealised </w:t>
      </w:r>
      <w:r w:rsidRPr="00CC0766">
        <w:rPr>
          <w:rFonts w:ascii="Arial Narrow" w:hAnsi="Arial Narrow"/>
        </w:rPr>
        <w:t>positions and in practice the difference between them depends on how broadly education responds to children as children, and as individuals, in other words, the educational context.  Where children’s common needs are interpreted ‘flexibly’ (Lewis and Norwich, 2005) and individual needs are taken into account (see figure 1a), then Norwich argues that this can be a ‘reasonable alternative’ to taking account of disabled children’s ‘distinct group needs’</w:t>
      </w:r>
      <w:r w:rsidRPr="00CC0766">
        <w:rPr>
          <w:rFonts w:ascii="Arial Narrow" w:hAnsi="Arial Narrow"/>
          <w:bCs/>
        </w:rPr>
        <w:t>(2008:145).</w:t>
      </w:r>
      <w:r>
        <w:rPr>
          <w:rFonts w:ascii="Arial Narrow" w:hAnsi="Arial Narrow"/>
        </w:rPr>
        <w:t xml:space="preserve">  Much of P</w:t>
      </w:r>
      <w:r w:rsidRPr="00CC0766">
        <w:rPr>
          <w:rFonts w:ascii="Arial Narrow" w:hAnsi="Arial Narrow"/>
        </w:rPr>
        <w:t>ost-colonial primary education however remains influenced by the age-graded curriculum of nineteenth century el</w:t>
      </w:r>
      <w:r>
        <w:rPr>
          <w:rFonts w:ascii="Arial Narrow" w:hAnsi="Arial Narrow"/>
        </w:rPr>
        <w:t>ementary education (Little, 2006</w:t>
      </w:r>
      <w:r w:rsidRPr="00CC0766">
        <w:rPr>
          <w:rFonts w:ascii="Arial Narrow" w:hAnsi="Arial Narrow"/>
        </w:rPr>
        <w:t>); preparing teachers to respond in large measure to learner diversity goes against the grain of schooling as cu</w:t>
      </w:r>
      <w:r>
        <w:rPr>
          <w:rFonts w:ascii="Arial Narrow" w:hAnsi="Arial Narrow"/>
        </w:rPr>
        <w:t>rrently constructed (Croft, 2006</w:t>
      </w:r>
      <w:r w:rsidRPr="00CC0766">
        <w:rPr>
          <w:rFonts w:ascii="Arial Narrow" w:hAnsi="Arial Narrow"/>
        </w:rPr>
        <w:t xml:space="preserve">; Croft, 2010; </w:t>
      </w:r>
      <w:proofErr w:type="spellStart"/>
      <w:r w:rsidRPr="00CC0766">
        <w:rPr>
          <w:rFonts w:ascii="Arial Narrow" w:hAnsi="Arial Narrow"/>
        </w:rPr>
        <w:t>Serpell</w:t>
      </w:r>
      <w:proofErr w:type="spellEnd"/>
      <w:r w:rsidRPr="00CC0766">
        <w:rPr>
          <w:rFonts w:ascii="Arial Narrow" w:hAnsi="Arial Narrow"/>
        </w:rPr>
        <w:t xml:space="preserve">, 1999).   While it might theoretically be desirable to see all children as having individual characteristics (some longstanding and others fleeting) that affect their learning, in practice this degree of personalisation of learning is hard to achieve even in well-resourced schools in rich countries (Teacher Development Agency, </w:t>
      </w:r>
      <w:proofErr w:type="spellStart"/>
      <w:r w:rsidRPr="00CC0766">
        <w:rPr>
          <w:rFonts w:ascii="Arial Narrow" w:hAnsi="Arial Narrow"/>
        </w:rPr>
        <w:t>n.d.</w:t>
      </w:r>
      <w:proofErr w:type="spellEnd"/>
      <w:r w:rsidRPr="00CC0766">
        <w:rPr>
          <w:rFonts w:ascii="Arial Narrow" w:hAnsi="Arial Narrow"/>
        </w:rPr>
        <w:t xml:space="preserve">).  </w:t>
      </w:r>
      <w:r>
        <w:rPr>
          <w:rFonts w:ascii="Arial Narrow" w:hAnsi="Arial Narrow"/>
          <w:bCs/>
        </w:rPr>
        <w:t>Where</w:t>
      </w:r>
      <w:r w:rsidRPr="00CC0766">
        <w:rPr>
          <w:rFonts w:ascii="Arial Narrow" w:hAnsi="Arial Narrow"/>
          <w:bCs/>
        </w:rPr>
        <w:t xml:space="preserve"> an education system is unable to take much account of </w:t>
      </w:r>
      <w:r>
        <w:rPr>
          <w:rFonts w:ascii="Arial Narrow" w:hAnsi="Arial Narrow"/>
          <w:bCs/>
        </w:rPr>
        <w:t xml:space="preserve">even the </w:t>
      </w:r>
      <w:r w:rsidRPr="00CC0766">
        <w:rPr>
          <w:rFonts w:ascii="Arial Narrow" w:hAnsi="Arial Narrow"/>
          <w:bCs/>
        </w:rPr>
        <w:t xml:space="preserve">common </w:t>
      </w:r>
      <w:r>
        <w:rPr>
          <w:rFonts w:ascii="Arial Narrow" w:hAnsi="Arial Narrow"/>
          <w:bCs/>
        </w:rPr>
        <w:t>characteristics of children</w:t>
      </w:r>
      <w:r w:rsidRPr="00CC0766">
        <w:rPr>
          <w:rFonts w:ascii="Arial Narrow" w:hAnsi="Arial Narrow"/>
          <w:bCs/>
        </w:rPr>
        <w:t xml:space="preserve"> due to limited funds, and individualism is not traditionally valued (Croft, 2010), </w:t>
      </w:r>
      <w:r>
        <w:rPr>
          <w:rFonts w:ascii="Arial Narrow" w:hAnsi="Arial Narrow"/>
          <w:bCs/>
        </w:rPr>
        <w:t xml:space="preserve">then </w:t>
      </w:r>
      <w:r w:rsidRPr="00CC0766">
        <w:rPr>
          <w:rFonts w:ascii="Arial Narrow" w:hAnsi="Arial Narrow"/>
          <w:bCs/>
        </w:rPr>
        <w:t xml:space="preserve">group-specific </w:t>
      </w:r>
      <w:r>
        <w:rPr>
          <w:rFonts w:ascii="Arial Narrow" w:hAnsi="Arial Narrow"/>
          <w:bCs/>
        </w:rPr>
        <w:t>responses</w:t>
      </w:r>
      <w:r w:rsidRPr="00CC0766">
        <w:rPr>
          <w:rFonts w:ascii="Arial Narrow" w:hAnsi="Arial Narrow"/>
          <w:bCs/>
        </w:rPr>
        <w:t xml:space="preserve"> </w:t>
      </w:r>
      <w:r>
        <w:rPr>
          <w:rFonts w:ascii="Arial Narrow" w:hAnsi="Arial Narrow"/>
          <w:bCs/>
        </w:rPr>
        <w:t>needed to include</w:t>
      </w:r>
      <w:r w:rsidRPr="00CC0766">
        <w:rPr>
          <w:rFonts w:ascii="Arial Narrow" w:hAnsi="Arial Narrow"/>
          <w:bCs/>
        </w:rPr>
        <w:t xml:space="preserve"> disabled children </w:t>
      </w:r>
      <w:r>
        <w:rPr>
          <w:rFonts w:ascii="Arial Narrow" w:hAnsi="Arial Narrow"/>
          <w:bCs/>
        </w:rPr>
        <w:t xml:space="preserve">are likely to be created or </w:t>
      </w:r>
      <w:r w:rsidRPr="00CC0766">
        <w:rPr>
          <w:rFonts w:ascii="Arial Narrow" w:hAnsi="Arial Narrow"/>
          <w:bCs/>
        </w:rPr>
        <w:t>expand</w:t>
      </w:r>
      <w:r>
        <w:rPr>
          <w:rFonts w:ascii="Arial Narrow" w:hAnsi="Arial Narrow"/>
          <w:bCs/>
        </w:rPr>
        <w:t xml:space="preserve"> (figure 1b).  Specific responses to disabled learners w</w:t>
      </w:r>
      <w:r w:rsidRPr="00CC0766">
        <w:rPr>
          <w:rFonts w:ascii="Arial Narrow" w:hAnsi="Arial Narrow"/>
          <w:bCs/>
        </w:rPr>
        <w:t xml:space="preserve">ould be </w:t>
      </w:r>
      <w:r>
        <w:rPr>
          <w:rFonts w:ascii="Arial Narrow" w:hAnsi="Arial Narrow"/>
          <w:bCs/>
        </w:rPr>
        <w:t>necessary</w:t>
      </w:r>
      <w:r w:rsidRPr="00CC0766">
        <w:rPr>
          <w:rFonts w:ascii="Arial Narrow" w:hAnsi="Arial Narrow"/>
          <w:bCs/>
        </w:rPr>
        <w:t xml:space="preserve"> because disabled children are likely to be particularly badly affected by poor quality schooling</w:t>
      </w:r>
      <w:r>
        <w:rPr>
          <w:rFonts w:ascii="Arial Narrow" w:hAnsi="Arial Narrow"/>
          <w:bCs/>
        </w:rPr>
        <w:t>.</w:t>
      </w:r>
      <w:r w:rsidRPr="00CC0766">
        <w:rPr>
          <w:rFonts w:ascii="Arial Narrow" w:hAnsi="Arial Narrow"/>
          <w:bCs/>
        </w:rPr>
        <w:t xml:space="preserve"> </w:t>
      </w:r>
      <w:r>
        <w:rPr>
          <w:rFonts w:ascii="Arial Narrow" w:hAnsi="Arial Narrow"/>
          <w:bCs/>
        </w:rPr>
        <w:t xml:space="preserve"> </w:t>
      </w:r>
      <w:r>
        <w:rPr>
          <w:rFonts w:ascii="Arial Narrow" w:hAnsi="Arial Narrow" w:cs="Arial"/>
        </w:rPr>
        <w:t>A dearth of</w:t>
      </w:r>
      <w:r w:rsidRPr="00CC0766">
        <w:rPr>
          <w:rFonts w:ascii="Arial Narrow" w:hAnsi="Arial Narrow" w:cs="Arial"/>
        </w:rPr>
        <w:t xml:space="preserve"> textbooks or poor quality chalkboards will</w:t>
      </w:r>
      <w:r>
        <w:rPr>
          <w:rFonts w:ascii="Arial Narrow" w:hAnsi="Arial Narrow" w:cs="Arial"/>
        </w:rPr>
        <w:t>, for example,</w:t>
      </w:r>
      <w:r w:rsidRPr="00CC0766">
        <w:rPr>
          <w:rFonts w:ascii="Arial Narrow" w:hAnsi="Arial Narrow" w:cs="Arial"/>
        </w:rPr>
        <w:t xml:space="preserve"> affect </w:t>
      </w:r>
      <w:r>
        <w:rPr>
          <w:rFonts w:ascii="Arial Narrow" w:hAnsi="Arial Narrow" w:cs="Arial"/>
        </w:rPr>
        <w:t>all children’s education</w:t>
      </w:r>
      <w:r w:rsidRPr="00CC0766">
        <w:rPr>
          <w:rFonts w:ascii="Arial Narrow" w:hAnsi="Arial Narrow" w:cs="Arial"/>
        </w:rPr>
        <w:t>, but they</w:t>
      </w:r>
      <w:r w:rsidRPr="008C6697">
        <w:rPr>
          <w:rFonts w:ascii="Arial Narrow" w:hAnsi="Arial Narrow" w:cs="Arial"/>
        </w:rPr>
        <w:t xml:space="preserve"> </w:t>
      </w:r>
      <w:r>
        <w:rPr>
          <w:rFonts w:ascii="Arial Narrow" w:hAnsi="Arial Narrow" w:cs="Arial"/>
        </w:rPr>
        <w:t xml:space="preserve">are likely to </w:t>
      </w:r>
      <w:r w:rsidRPr="00CC0766">
        <w:rPr>
          <w:rFonts w:ascii="Arial Narrow" w:hAnsi="Arial Narrow" w:cs="Arial"/>
        </w:rPr>
        <w:t>disproportionately impact the ability of deaf children and children</w:t>
      </w:r>
      <w:r>
        <w:rPr>
          <w:rFonts w:ascii="Arial Narrow" w:hAnsi="Arial Narrow" w:cs="Arial"/>
        </w:rPr>
        <w:t xml:space="preserve"> with low vision</w:t>
      </w:r>
      <w:r w:rsidRPr="00CC0766">
        <w:rPr>
          <w:rFonts w:ascii="Arial Narrow" w:hAnsi="Arial Narrow" w:cs="Arial"/>
        </w:rPr>
        <w:t xml:space="preserve"> to learn.  </w:t>
      </w:r>
      <w:r w:rsidRPr="00CC0766">
        <w:rPr>
          <w:rFonts w:ascii="Arial Narrow" w:hAnsi="Arial Narrow"/>
          <w:bCs/>
        </w:rPr>
        <w:t xml:space="preserve">Thus while there </w:t>
      </w:r>
      <w:r>
        <w:rPr>
          <w:rFonts w:ascii="Arial Narrow" w:hAnsi="Arial Narrow"/>
          <w:bCs/>
        </w:rPr>
        <w:t>appears to</w:t>
      </w:r>
      <w:r w:rsidRPr="00CC0766">
        <w:rPr>
          <w:rFonts w:ascii="Arial Narrow" w:hAnsi="Arial Narrow"/>
          <w:bCs/>
        </w:rPr>
        <w:t xml:space="preserve"> be a small core of pedagogical ‘orienting concepts’ </w:t>
      </w:r>
      <w:r>
        <w:rPr>
          <w:rFonts w:ascii="Arial Narrow" w:hAnsi="Arial Narrow"/>
          <w:bCs/>
        </w:rPr>
        <w:t xml:space="preserve">and other interventions </w:t>
      </w:r>
      <w:r w:rsidRPr="00CC0766">
        <w:rPr>
          <w:rFonts w:ascii="Arial Narrow" w:hAnsi="Arial Narrow"/>
          <w:bCs/>
        </w:rPr>
        <w:t xml:space="preserve">that are specifically useful for planning the learning of groups of disabled children, there might additionally be other pedagogy and broader educational interventions that are </w:t>
      </w:r>
      <w:r w:rsidRPr="00CC0766">
        <w:rPr>
          <w:rFonts w:ascii="Arial Narrow" w:hAnsi="Arial Narrow"/>
        </w:rPr>
        <w:t>‘</w:t>
      </w:r>
      <w:r w:rsidRPr="00CC0766">
        <w:rPr>
          <w:rFonts w:ascii="Arial Narrow" w:hAnsi="Arial Narrow"/>
          <w:bCs/>
        </w:rPr>
        <w:t>masquerading’ as specific to disabled children although ideally, if funds allowed, they would be provided for all children (Lewis and Norwich, 2005).</w:t>
      </w:r>
    </w:p>
    <w:p w:rsidR="0064612A" w:rsidRPr="00CC0766" w:rsidRDefault="0064612A" w:rsidP="00C2270B">
      <w:pPr>
        <w:spacing w:line="240" w:lineRule="auto"/>
        <w:rPr>
          <w:rFonts w:ascii="Arial Narrow" w:hAnsi="Arial Narrow" w:cs="Arial"/>
        </w:rPr>
      </w:pPr>
      <w:r w:rsidRPr="00CC0766">
        <w:rPr>
          <w:rFonts w:ascii="Arial Narrow" w:hAnsi="Arial Narrow"/>
        </w:rPr>
        <w:t xml:space="preserve">This paper argues that given current pedagogy and resources in many low-income countries the pragmatic ‘twin-track’ </w:t>
      </w:r>
      <w:proofErr w:type="gramStart"/>
      <w:r w:rsidRPr="00CC0766">
        <w:rPr>
          <w:rFonts w:ascii="Arial Narrow" w:hAnsi="Arial Narrow"/>
        </w:rPr>
        <w:t>approach</w:t>
      </w:r>
      <w:proofErr w:type="gramEnd"/>
      <w:r w:rsidRPr="00CC0766">
        <w:rPr>
          <w:rFonts w:ascii="Arial Narrow" w:hAnsi="Arial Narrow"/>
        </w:rPr>
        <w:t xml:space="preserve"> of both general </w:t>
      </w:r>
      <w:r>
        <w:rPr>
          <w:rFonts w:ascii="Arial Narrow" w:hAnsi="Arial Narrow"/>
        </w:rPr>
        <w:t xml:space="preserve">quality improvements </w:t>
      </w:r>
      <w:r w:rsidRPr="00CC0766">
        <w:rPr>
          <w:rFonts w:ascii="Arial Narrow" w:hAnsi="Arial Narrow"/>
        </w:rPr>
        <w:t xml:space="preserve">and </w:t>
      </w:r>
      <w:r>
        <w:rPr>
          <w:rFonts w:ascii="Arial Narrow" w:hAnsi="Arial Narrow"/>
        </w:rPr>
        <w:t xml:space="preserve">some </w:t>
      </w:r>
      <w:r w:rsidRPr="00CC0766">
        <w:rPr>
          <w:rFonts w:ascii="Arial Narrow" w:hAnsi="Arial Narrow"/>
        </w:rPr>
        <w:t xml:space="preserve">specific interventions will be needed to include disabled children in learning (Croft, 2010; </w:t>
      </w:r>
      <w:proofErr w:type="spellStart"/>
      <w:r w:rsidRPr="00CC0766">
        <w:rPr>
          <w:rFonts w:ascii="Arial Narrow" w:hAnsi="Arial Narrow"/>
        </w:rPr>
        <w:t>Giffard</w:t>
      </w:r>
      <w:proofErr w:type="spellEnd"/>
      <w:r w:rsidRPr="00CC0766">
        <w:rPr>
          <w:rFonts w:ascii="Arial Narrow" w:hAnsi="Arial Narrow"/>
        </w:rPr>
        <w:t xml:space="preserve">-Lindsay, 2007; Miles and </w:t>
      </w:r>
      <w:proofErr w:type="spellStart"/>
      <w:r w:rsidRPr="00CC0766">
        <w:rPr>
          <w:rFonts w:ascii="Arial Narrow" w:hAnsi="Arial Narrow"/>
        </w:rPr>
        <w:t>Singal</w:t>
      </w:r>
      <w:proofErr w:type="spellEnd"/>
      <w:r w:rsidRPr="00CC0766">
        <w:rPr>
          <w:rFonts w:ascii="Arial Narrow" w:hAnsi="Arial Narrow"/>
        </w:rPr>
        <w:t>, 2010)</w:t>
      </w:r>
      <w:r>
        <w:rPr>
          <w:rFonts w:ascii="Arial Narrow" w:hAnsi="Arial Narrow"/>
        </w:rPr>
        <w:t xml:space="preserve">.  This approach has similarities to Le </w:t>
      </w:r>
      <w:proofErr w:type="spellStart"/>
      <w:r>
        <w:rPr>
          <w:rFonts w:ascii="Arial Narrow" w:hAnsi="Arial Narrow"/>
        </w:rPr>
        <w:t>Fanu’s</w:t>
      </w:r>
      <w:proofErr w:type="spellEnd"/>
      <w:r>
        <w:rPr>
          <w:rFonts w:ascii="Arial Narrow" w:hAnsi="Arial Narrow"/>
        </w:rPr>
        <w:t xml:space="preserve"> (2011) ‘grounded </w:t>
      </w:r>
      <w:proofErr w:type="spellStart"/>
      <w:r>
        <w:rPr>
          <w:rFonts w:ascii="Arial Narrow" w:hAnsi="Arial Narrow"/>
        </w:rPr>
        <w:t>inclusionism</w:t>
      </w:r>
      <w:proofErr w:type="spellEnd"/>
      <w:r>
        <w:rPr>
          <w:rFonts w:ascii="Arial Narrow" w:hAnsi="Arial Narrow"/>
        </w:rPr>
        <w:t>’</w:t>
      </w:r>
      <w:r w:rsidRPr="00CC0766">
        <w:rPr>
          <w:rFonts w:ascii="Arial Narrow" w:hAnsi="Arial Narrow"/>
        </w:rPr>
        <w:t>.  W</w:t>
      </w:r>
      <w:r w:rsidRPr="00CC0766">
        <w:rPr>
          <w:rFonts w:ascii="Arial Narrow" w:hAnsi="Arial Narrow" w:cs="Arial"/>
        </w:rPr>
        <w:t xml:space="preserve">hile </w:t>
      </w:r>
      <w:r>
        <w:rPr>
          <w:rFonts w:ascii="Arial Narrow" w:hAnsi="Arial Narrow" w:cs="Arial"/>
        </w:rPr>
        <w:t>general quality improvements</w:t>
      </w:r>
      <w:r w:rsidRPr="00CC0766">
        <w:rPr>
          <w:rFonts w:ascii="Arial Narrow" w:hAnsi="Arial Narrow" w:cs="Arial"/>
        </w:rPr>
        <w:t xml:space="preserve"> would significantly improve the education of many disabled children, they are either a) unlikely to be sufficiently available in many contexts (Lang and </w:t>
      </w:r>
      <w:proofErr w:type="spellStart"/>
      <w:r w:rsidRPr="00CC0766">
        <w:rPr>
          <w:rFonts w:ascii="Arial Narrow" w:hAnsi="Arial Narrow" w:cs="Arial"/>
        </w:rPr>
        <w:t>Murangira</w:t>
      </w:r>
      <w:proofErr w:type="spellEnd"/>
      <w:r w:rsidRPr="00CC0766">
        <w:rPr>
          <w:rFonts w:ascii="Arial Narrow" w:hAnsi="Arial Narrow" w:cs="Arial"/>
        </w:rPr>
        <w:t xml:space="preserve">, 2009), or </w:t>
      </w:r>
      <w:r>
        <w:rPr>
          <w:rFonts w:ascii="Arial Narrow" w:hAnsi="Arial Narrow" w:cs="Arial"/>
        </w:rPr>
        <w:t xml:space="preserve">b) </w:t>
      </w:r>
      <w:r w:rsidRPr="00CC0766">
        <w:rPr>
          <w:rFonts w:ascii="Arial Narrow" w:hAnsi="Arial Narrow"/>
          <w:bCs/>
        </w:rPr>
        <w:t xml:space="preserve">it would not be efficient to provide </w:t>
      </w:r>
      <w:r>
        <w:rPr>
          <w:rFonts w:ascii="Arial Narrow" w:hAnsi="Arial Narrow" w:cs="Arial"/>
        </w:rPr>
        <w:t>all that every disabled child might conceivably need</w:t>
      </w:r>
      <w:r>
        <w:rPr>
          <w:rFonts w:ascii="Arial Narrow" w:hAnsi="Arial Narrow"/>
          <w:bCs/>
        </w:rPr>
        <w:t xml:space="preserve"> in every class.</w:t>
      </w:r>
    </w:p>
    <w:p w:rsidR="0064612A" w:rsidRPr="00CC0766" w:rsidRDefault="0064612A" w:rsidP="00C2270B">
      <w:pPr>
        <w:spacing w:line="240" w:lineRule="auto"/>
        <w:rPr>
          <w:rFonts w:ascii="Arial Narrow" w:hAnsi="Arial Narrow"/>
          <w:b/>
          <w:bCs/>
        </w:rPr>
      </w:pPr>
      <w:r>
        <w:rPr>
          <w:rFonts w:ascii="Arial Narrow" w:hAnsi="Arial Narrow"/>
          <w:b/>
          <w:bCs/>
        </w:rPr>
        <w:t xml:space="preserve">2.3 </w:t>
      </w:r>
      <w:r w:rsidRPr="00CC0766">
        <w:rPr>
          <w:rFonts w:ascii="Arial Narrow" w:hAnsi="Arial Narrow"/>
          <w:b/>
          <w:bCs/>
        </w:rPr>
        <w:t>Planning a responsive education system</w:t>
      </w:r>
    </w:p>
    <w:p w:rsidR="0064612A" w:rsidRPr="00CC0766" w:rsidRDefault="0064612A" w:rsidP="00C2270B">
      <w:pPr>
        <w:spacing w:line="240" w:lineRule="auto"/>
        <w:rPr>
          <w:rFonts w:ascii="Arial Narrow" w:hAnsi="Arial Narrow"/>
          <w:bCs/>
          <w:lang w:val="en-US"/>
        </w:rPr>
      </w:pPr>
      <w:r w:rsidRPr="00CC0766">
        <w:rPr>
          <w:rFonts w:ascii="Arial Narrow" w:hAnsi="Arial Narrow"/>
          <w:bCs/>
          <w:lang w:val="en-US"/>
        </w:rPr>
        <w:t xml:space="preserve">In order to </w:t>
      </w:r>
      <w:proofErr w:type="spellStart"/>
      <w:r w:rsidRPr="00CC0766">
        <w:rPr>
          <w:rFonts w:ascii="Arial Narrow" w:hAnsi="Arial Narrow"/>
          <w:bCs/>
          <w:lang w:val="en-US"/>
        </w:rPr>
        <w:t>analyse</w:t>
      </w:r>
      <w:proofErr w:type="spellEnd"/>
      <w:r w:rsidRPr="00CC0766">
        <w:rPr>
          <w:rFonts w:ascii="Arial Narrow" w:hAnsi="Arial Narrow"/>
          <w:bCs/>
          <w:lang w:val="en-US"/>
        </w:rPr>
        <w:t xml:space="preserve"> more systematically the reforms needed, f</w:t>
      </w:r>
      <w:r>
        <w:rPr>
          <w:rFonts w:ascii="Arial Narrow" w:hAnsi="Arial Narrow"/>
          <w:bCs/>
          <w:lang w:val="en-US"/>
        </w:rPr>
        <w:t>igure 2</w:t>
      </w:r>
      <w:r w:rsidRPr="00CC0766">
        <w:rPr>
          <w:rFonts w:ascii="Arial Narrow" w:hAnsi="Arial Narrow"/>
          <w:bCs/>
          <w:lang w:val="en-US"/>
        </w:rPr>
        <w:t xml:space="preserve"> suggests a framework of the location of potential interventions to enable each level of the education system to fulf</w:t>
      </w:r>
      <w:r>
        <w:rPr>
          <w:rFonts w:ascii="Arial Narrow" w:hAnsi="Arial Narrow"/>
          <w:bCs/>
          <w:lang w:val="en-US"/>
        </w:rPr>
        <w:t>ill its functions inclusively</w:t>
      </w:r>
      <w:r w:rsidRPr="00CC0766">
        <w:rPr>
          <w:rFonts w:ascii="Arial Narrow" w:hAnsi="Arial Narrow"/>
          <w:bCs/>
          <w:lang w:val="en-US"/>
        </w:rPr>
        <w:t xml:space="preserve">.  At the </w:t>
      </w:r>
      <w:r w:rsidRPr="00CC0766">
        <w:rPr>
          <w:rFonts w:ascii="Arial Narrow" w:hAnsi="Arial Narrow"/>
          <w:bCs/>
          <w:lang w:val="en-US"/>
        </w:rPr>
        <w:lastRenderedPageBreak/>
        <w:t xml:space="preserve">school and classroom level, analysis could usefully draw on </w:t>
      </w:r>
      <w:r>
        <w:rPr>
          <w:rFonts w:ascii="Arial Narrow" w:hAnsi="Arial Narrow"/>
          <w:bCs/>
          <w:lang w:val="en-US"/>
        </w:rPr>
        <w:t xml:space="preserve">some elements of </w:t>
      </w:r>
      <w:r w:rsidRPr="00CC0766">
        <w:rPr>
          <w:rFonts w:ascii="Arial Narrow" w:hAnsi="Arial Narrow"/>
          <w:bCs/>
          <w:lang w:val="en-US"/>
        </w:rPr>
        <w:t xml:space="preserve">the ‘Index for Inclusion’ (Booth and Black-Hawkins, 2001; </w:t>
      </w:r>
      <w:proofErr w:type="spellStart"/>
      <w:r w:rsidRPr="00CC0766">
        <w:rPr>
          <w:rFonts w:ascii="Arial Narrow" w:hAnsi="Arial Narrow"/>
          <w:bCs/>
          <w:lang w:val="en-US"/>
        </w:rPr>
        <w:t>Engelbrecht</w:t>
      </w:r>
      <w:proofErr w:type="spellEnd"/>
      <w:r w:rsidRPr="00CC0766">
        <w:rPr>
          <w:rFonts w:ascii="Arial Narrow" w:hAnsi="Arial Narrow"/>
          <w:bCs/>
          <w:lang w:val="en-US"/>
        </w:rPr>
        <w:t xml:space="preserve"> et al, 2006; Grimes et al, 2007). Given that teacher aut</w:t>
      </w:r>
      <w:r>
        <w:rPr>
          <w:rFonts w:ascii="Arial Narrow" w:hAnsi="Arial Narrow"/>
          <w:bCs/>
          <w:lang w:val="en-US"/>
        </w:rPr>
        <w:t>onomy is frequently limited, however</w:t>
      </w:r>
      <w:r w:rsidRPr="00CC0766">
        <w:rPr>
          <w:rFonts w:ascii="Arial Narrow" w:hAnsi="Arial Narrow"/>
          <w:bCs/>
          <w:lang w:val="en-US"/>
        </w:rPr>
        <w:t xml:space="preserve">, </w:t>
      </w:r>
      <w:r>
        <w:rPr>
          <w:rFonts w:ascii="Arial Narrow" w:hAnsi="Arial Narrow"/>
          <w:bCs/>
          <w:lang w:val="en-US"/>
        </w:rPr>
        <w:t>m</w:t>
      </w:r>
      <w:r w:rsidRPr="00CC0766">
        <w:rPr>
          <w:rFonts w:ascii="Arial Narrow" w:hAnsi="Arial Narrow"/>
          <w:bCs/>
          <w:lang w:val="en-US"/>
        </w:rPr>
        <w:t>any significant interventions will be needed at higher levels to develop inclusive educa</w:t>
      </w:r>
      <w:r>
        <w:rPr>
          <w:rFonts w:ascii="Arial Narrow" w:hAnsi="Arial Narrow"/>
          <w:bCs/>
          <w:lang w:val="en-US"/>
        </w:rPr>
        <w:t>tion systems (</w:t>
      </w:r>
      <w:proofErr w:type="spellStart"/>
      <w:r>
        <w:rPr>
          <w:rFonts w:ascii="Arial Narrow" w:hAnsi="Arial Narrow"/>
          <w:bCs/>
          <w:lang w:val="en-US"/>
        </w:rPr>
        <w:t>Ainscow</w:t>
      </w:r>
      <w:proofErr w:type="spellEnd"/>
      <w:r>
        <w:rPr>
          <w:rFonts w:ascii="Arial Narrow" w:hAnsi="Arial Narrow"/>
          <w:bCs/>
          <w:lang w:val="en-US"/>
        </w:rPr>
        <w:t xml:space="preserve">, 1999; </w:t>
      </w:r>
      <w:proofErr w:type="spellStart"/>
      <w:r w:rsidRPr="00CC0766">
        <w:rPr>
          <w:rFonts w:ascii="Arial Narrow" w:hAnsi="Arial Narrow"/>
        </w:rPr>
        <w:t>Howes</w:t>
      </w:r>
      <w:proofErr w:type="spellEnd"/>
      <w:r w:rsidRPr="00CC0766">
        <w:rPr>
          <w:rFonts w:ascii="Arial Narrow" w:hAnsi="Arial Narrow"/>
        </w:rPr>
        <w:t xml:space="preserve"> et al, 2011</w:t>
      </w:r>
      <w:r>
        <w:rPr>
          <w:rFonts w:ascii="Arial Narrow" w:hAnsi="Arial Narrow"/>
          <w:bCs/>
          <w:lang w:val="en-US"/>
        </w:rPr>
        <w:t>).  F</w:t>
      </w:r>
      <w:r w:rsidRPr="00CC0766">
        <w:rPr>
          <w:rFonts w:ascii="Arial Narrow" w:hAnsi="Arial Narrow"/>
          <w:bCs/>
          <w:lang w:val="en-US"/>
        </w:rPr>
        <w:t xml:space="preserve">or example, </w:t>
      </w:r>
      <w:r>
        <w:rPr>
          <w:rFonts w:ascii="Arial Narrow" w:hAnsi="Arial Narrow"/>
          <w:bCs/>
          <w:lang w:val="en-US"/>
        </w:rPr>
        <w:t xml:space="preserve">national-level reform would be needed </w:t>
      </w:r>
      <w:r w:rsidRPr="00CC0766">
        <w:rPr>
          <w:rFonts w:ascii="Arial Narrow" w:hAnsi="Arial Narrow"/>
          <w:bCs/>
          <w:lang w:val="en-US"/>
        </w:rPr>
        <w:t xml:space="preserve">to counter the discrimination </w:t>
      </w:r>
      <w:r>
        <w:rPr>
          <w:rFonts w:ascii="Arial Narrow" w:hAnsi="Arial Narrow"/>
          <w:bCs/>
          <w:lang w:val="en-US"/>
        </w:rPr>
        <w:t>exposed</w:t>
      </w:r>
      <w:r w:rsidRPr="00CC0766">
        <w:rPr>
          <w:rFonts w:ascii="Arial Narrow" w:hAnsi="Arial Narrow"/>
          <w:bCs/>
          <w:lang w:val="en-US"/>
        </w:rPr>
        <w:t xml:space="preserve"> by a specialist resource teacher in </w:t>
      </w:r>
      <w:r>
        <w:rPr>
          <w:rFonts w:ascii="Arial Narrow" w:hAnsi="Arial Narrow"/>
          <w:bCs/>
          <w:lang w:val="en-US"/>
        </w:rPr>
        <w:t>Ghana</w:t>
      </w:r>
      <w:r w:rsidRPr="00CC0766">
        <w:rPr>
          <w:rFonts w:ascii="Arial Narrow" w:hAnsi="Arial Narrow"/>
          <w:bCs/>
          <w:lang w:val="en-US"/>
        </w:rPr>
        <w:t xml:space="preserve"> who found it impossible to get large-print examination papers for visually-impaired </w:t>
      </w:r>
      <w:r>
        <w:rPr>
          <w:rFonts w:ascii="Arial Narrow" w:hAnsi="Arial Narrow"/>
          <w:bCs/>
          <w:lang w:val="en-US"/>
        </w:rPr>
        <w:t xml:space="preserve">primary-school students (Yamaoka 2011).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851"/>
        <w:gridCol w:w="850"/>
        <w:gridCol w:w="851"/>
        <w:gridCol w:w="708"/>
        <w:gridCol w:w="1134"/>
        <w:gridCol w:w="851"/>
        <w:gridCol w:w="1134"/>
      </w:tblGrid>
      <w:tr w:rsidR="0064612A" w:rsidRPr="009D6BEC" w:rsidTr="00A2397B">
        <w:trPr>
          <w:trHeight w:val="263"/>
        </w:trPr>
        <w:tc>
          <w:tcPr>
            <w:tcW w:w="1242" w:type="dxa"/>
            <w:tcBorders>
              <w:top w:val="nil"/>
              <w:left w:val="nil"/>
              <w:bottom w:val="nil"/>
              <w:right w:val="nil"/>
            </w:tcBorders>
          </w:tcPr>
          <w:p w:rsidR="0064612A" w:rsidRPr="00EC2943" w:rsidRDefault="0064612A" w:rsidP="00A2397B">
            <w:pPr>
              <w:rPr>
                <w:b/>
              </w:rPr>
            </w:pPr>
          </w:p>
        </w:tc>
        <w:tc>
          <w:tcPr>
            <w:tcW w:w="7655" w:type="dxa"/>
            <w:gridSpan w:val="8"/>
            <w:tcBorders>
              <w:top w:val="nil"/>
              <w:left w:val="nil"/>
              <w:bottom w:val="single" w:sz="12" w:space="0" w:color="auto"/>
              <w:right w:val="nil"/>
            </w:tcBorders>
          </w:tcPr>
          <w:p w:rsidR="0064612A" w:rsidRDefault="0064612A" w:rsidP="00A2397B">
            <w:pPr>
              <w:spacing w:line="240" w:lineRule="auto"/>
              <w:jc w:val="center"/>
              <w:rPr>
                <w:sz w:val="18"/>
                <w:szCs w:val="18"/>
              </w:rPr>
            </w:pPr>
            <w:r w:rsidRPr="00EC2943">
              <w:rPr>
                <w:b/>
              </w:rPr>
              <w:t>Level of education system</w:t>
            </w:r>
          </w:p>
        </w:tc>
      </w:tr>
      <w:tr w:rsidR="0064612A" w:rsidRPr="009D6BEC" w:rsidTr="00A2397B">
        <w:trPr>
          <w:trHeight w:val="263"/>
        </w:trPr>
        <w:tc>
          <w:tcPr>
            <w:tcW w:w="1242" w:type="dxa"/>
            <w:tcBorders>
              <w:top w:val="nil"/>
              <w:left w:val="nil"/>
              <w:bottom w:val="single" w:sz="12" w:space="0" w:color="auto"/>
            </w:tcBorders>
          </w:tcPr>
          <w:p w:rsidR="0064612A" w:rsidRPr="00EC2943" w:rsidRDefault="0064612A" w:rsidP="00A2397B">
            <w:pPr>
              <w:rPr>
                <w:b/>
              </w:rPr>
            </w:pPr>
            <w:r>
              <w:rPr>
                <w:b/>
              </w:rPr>
              <w:t>Type of access</w:t>
            </w:r>
          </w:p>
        </w:tc>
        <w:tc>
          <w:tcPr>
            <w:tcW w:w="1276" w:type="dxa"/>
            <w:tcBorders>
              <w:bottom w:val="single" w:sz="12" w:space="0" w:color="auto"/>
            </w:tcBorders>
          </w:tcPr>
          <w:p w:rsidR="0064612A" w:rsidRPr="009D6BEC" w:rsidRDefault="0064612A" w:rsidP="00A2397B">
            <w:pPr>
              <w:spacing w:line="240" w:lineRule="auto"/>
              <w:rPr>
                <w:sz w:val="18"/>
                <w:szCs w:val="18"/>
              </w:rPr>
            </w:pPr>
            <w:r w:rsidRPr="009D6BEC">
              <w:rPr>
                <w:sz w:val="18"/>
                <w:szCs w:val="18"/>
              </w:rPr>
              <w:t>International</w:t>
            </w:r>
          </w:p>
        </w:tc>
        <w:tc>
          <w:tcPr>
            <w:tcW w:w="851" w:type="dxa"/>
            <w:tcBorders>
              <w:bottom w:val="single" w:sz="12" w:space="0" w:color="auto"/>
            </w:tcBorders>
          </w:tcPr>
          <w:p w:rsidR="0064612A" w:rsidRPr="009D6BEC" w:rsidRDefault="0064612A" w:rsidP="00A2397B">
            <w:pPr>
              <w:spacing w:line="240" w:lineRule="auto"/>
              <w:rPr>
                <w:sz w:val="18"/>
                <w:szCs w:val="18"/>
              </w:rPr>
            </w:pPr>
            <w:r w:rsidRPr="009D6BEC">
              <w:rPr>
                <w:sz w:val="18"/>
                <w:szCs w:val="18"/>
              </w:rPr>
              <w:t xml:space="preserve">National </w:t>
            </w:r>
          </w:p>
          <w:p w:rsidR="0064612A" w:rsidRPr="009D6BEC" w:rsidRDefault="0064612A" w:rsidP="00A2397B">
            <w:pPr>
              <w:spacing w:line="240" w:lineRule="auto"/>
              <w:rPr>
                <w:sz w:val="18"/>
                <w:szCs w:val="18"/>
              </w:rPr>
            </w:pPr>
          </w:p>
        </w:tc>
        <w:tc>
          <w:tcPr>
            <w:tcW w:w="850" w:type="dxa"/>
            <w:tcBorders>
              <w:bottom w:val="single" w:sz="12" w:space="0" w:color="auto"/>
            </w:tcBorders>
          </w:tcPr>
          <w:p w:rsidR="0064612A" w:rsidRPr="009D6BEC" w:rsidRDefault="0064612A" w:rsidP="00A2397B">
            <w:pPr>
              <w:spacing w:line="240" w:lineRule="auto"/>
              <w:rPr>
                <w:sz w:val="18"/>
                <w:szCs w:val="18"/>
              </w:rPr>
            </w:pPr>
            <w:r w:rsidRPr="009D6BEC">
              <w:rPr>
                <w:sz w:val="18"/>
                <w:szCs w:val="18"/>
              </w:rPr>
              <w:t xml:space="preserve">Region </w:t>
            </w:r>
          </w:p>
        </w:tc>
        <w:tc>
          <w:tcPr>
            <w:tcW w:w="851" w:type="dxa"/>
            <w:tcBorders>
              <w:bottom w:val="single" w:sz="12" w:space="0" w:color="auto"/>
            </w:tcBorders>
          </w:tcPr>
          <w:p w:rsidR="0064612A" w:rsidRPr="009D6BEC" w:rsidRDefault="0064612A" w:rsidP="00A2397B">
            <w:pPr>
              <w:spacing w:line="240" w:lineRule="auto"/>
              <w:rPr>
                <w:sz w:val="18"/>
                <w:szCs w:val="18"/>
              </w:rPr>
            </w:pPr>
            <w:r w:rsidRPr="009D6BEC">
              <w:rPr>
                <w:sz w:val="18"/>
                <w:szCs w:val="18"/>
              </w:rPr>
              <w:t>District</w:t>
            </w:r>
          </w:p>
        </w:tc>
        <w:tc>
          <w:tcPr>
            <w:tcW w:w="708" w:type="dxa"/>
            <w:tcBorders>
              <w:bottom w:val="single" w:sz="12" w:space="0" w:color="auto"/>
            </w:tcBorders>
          </w:tcPr>
          <w:p w:rsidR="0064612A" w:rsidRPr="009D6BEC" w:rsidRDefault="0064612A" w:rsidP="00A2397B">
            <w:pPr>
              <w:spacing w:line="240" w:lineRule="auto"/>
              <w:rPr>
                <w:sz w:val="18"/>
                <w:szCs w:val="18"/>
              </w:rPr>
            </w:pPr>
            <w:r w:rsidRPr="009D6BEC">
              <w:rPr>
                <w:sz w:val="18"/>
                <w:szCs w:val="18"/>
              </w:rPr>
              <w:t>School</w:t>
            </w:r>
          </w:p>
        </w:tc>
        <w:tc>
          <w:tcPr>
            <w:tcW w:w="1134" w:type="dxa"/>
            <w:tcBorders>
              <w:bottom w:val="single" w:sz="12" w:space="0" w:color="auto"/>
            </w:tcBorders>
          </w:tcPr>
          <w:p w:rsidR="0064612A" w:rsidRPr="009D6BEC" w:rsidRDefault="0064612A" w:rsidP="00A2397B">
            <w:pPr>
              <w:spacing w:line="240" w:lineRule="auto"/>
              <w:rPr>
                <w:sz w:val="18"/>
                <w:szCs w:val="18"/>
              </w:rPr>
            </w:pPr>
            <w:r>
              <w:rPr>
                <w:sz w:val="18"/>
                <w:szCs w:val="18"/>
              </w:rPr>
              <w:t>Department (in larger schools)</w:t>
            </w:r>
          </w:p>
        </w:tc>
        <w:tc>
          <w:tcPr>
            <w:tcW w:w="851" w:type="dxa"/>
            <w:tcBorders>
              <w:bottom w:val="single" w:sz="12" w:space="0" w:color="auto"/>
            </w:tcBorders>
          </w:tcPr>
          <w:p w:rsidR="0064612A" w:rsidRPr="009D6BEC" w:rsidRDefault="0064612A" w:rsidP="00A2397B">
            <w:pPr>
              <w:spacing w:line="240" w:lineRule="auto"/>
              <w:rPr>
                <w:sz w:val="18"/>
                <w:szCs w:val="18"/>
              </w:rPr>
            </w:pPr>
            <w:r w:rsidRPr="009D6BEC">
              <w:rPr>
                <w:sz w:val="18"/>
                <w:szCs w:val="18"/>
              </w:rPr>
              <w:t>Class/</w:t>
            </w:r>
          </w:p>
          <w:p w:rsidR="0064612A" w:rsidRPr="009D6BEC" w:rsidRDefault="0064612A" w:rsidP="00A2397B">
            <w:pPr>
              <w:spacing w:line="240" w:lineRule="auto"/>
              <w:rPr>
                <w:sz w:val="18"/>
                <w:szCs w:val="18"/>
              </w:rPr>
            </w:pPr>
            <w:r w:rsidRPr="009D6BEC">
              <w:rPr>
                <w:sz w:val="18"/>
                <w:szCs w:val="18"/>
              </w:rPr>
              <w:t>Teacher</w:t>
            </w:r>
          </w:p>
        </w:tc>
        <w:tc>
          <w:tcPr>
            <w:tcW w:w="1134" w:type="dxa"/>
            <w:tcBorders>
              <w:bottom w:val="single" w:sz="12" w:space="0" w:color="auto"/>
              <w:right w:val="single" w:sz="4" w:space="0" w:color="auto"/>
            </w:tcBorders>
          </w:tcPr>
          <w:p w:rsidR="0064612A" w:rsidRDefault="0064612A" w:rsidP="00A2397B">
            <w:pPr>
              <w:spacing w:line="240" w:lineRule="auto"/>
              <w:rPr>
                <w:sz w:val="18"/>
                <w:szCs w:val="18"/>
              </w:rPr>
            </w:pPr>
            <w:r>
              <w:rPr>
                <w:sz w:val="18"/>
                <w:szCs w:val="18"/>
              </w:rPr>
              <w:t>Students:</w:t>
            </w:r>
          </w:p>
          <w:p w:rsidR="0064612A" w:rsidRPr="009D6BEC" w:rsidRDefault="0064612A" w:rsidP="00A2397B">
            <w:pPr>
              <w:spacing w:line="240" w:lineRule="auto"/>
              <w:rPr>
                <w:sz w:val="18"/>
                <w:szCs w:val="18"/>
              </w:rPr>
            </w:pPr>
            <w:r>
              <w:rPr>
                <w:sz w:val="18"/>
                <w:szCs w:val="18"/>
              </w:rPr>
              <w:t>Individuals or groups</w:t>
            </w:r>
          </w:p>
        </w:tc>
      </w:tr>
      <w:tr w:rsidR="0064612A" w:rsidRPr="009D6BEC" w:rsidTr="00A2397B">
        <w:tc>
          <w:tcPr>
            <w:tcW w:w="1242" w:type="dxa"/>
            <w:tcBorders>
              <w:top w:val="single" w:sz="12" w:space="0" w:color="auto"/>
              <w:left w:val="single" w:sz="4" w:space="0" w:color="auto"/>
              <w:bottom w:val="single" w:sz="4" w:space="0" w:color="auto"/>
            </w:tcBorders>
          </w:tcPr>
          <w:p w:rsidR="0064612A" w:rsidRPr="009D6BEC" w:rsidRDefault="0064612A" w:rsidP="00A2397B">
            <w:pPr>
              <w:rPr>
                <w:b/>
                <w:sz w:val="18"/>
                <w:szCs w:val="18"/>
              </w:rPr>
            </w:pPr>
            <w:r w:rsidRPr="009D6BEC">
              <w:rPr>
                <w:b/>
                <w:sz w:val="18"/>
                <w:szCs w:val="18"/>
              </w:rPr>
              <w:t>Physical and bureaucratic access to school, within the school, within the classroom</w:t>
            </w:r>
          </w:p>
        </w:tc>
        <w:tc>
          <w:tcPr>
            <w:tcW w:w="1276" w:type="dxa"/>
            <w:tcBorders>
              <w:top w:val="single" w:sz="12" w:space="0" w:color="auto"/>
              <w:bottom w:val="single" w:sz="4" w:space="0" w:color="auto"/>
            </w:tcBorders>
          </w:tcPr>
          <w:p w:rsidR="0064612A" w:rsidRPr="009D6BEC" w:rsidRDefault="0064612A" w:rsidP="00A2397B">
            <w:pPr>
              <w:rPr>
                <w:sz w:val="18"/>
                <w:szCs w:val="18"/>
              </w:rPr>
            </w:pPr>
          </w:p>
        </w:tc>
        <w:tc>
          <w:tcPr>
            <w:tcW w:w="851" w:type="dxa"/>
            <w:tcBorders>
              <w:top w:val="single" w:sz="12" w:space="0" w:color="auto"/>
              <w:bottom w:val="single" w:sz="4" w:space="0" w:color="auto"/>
            </w:tcBorders>
          </w:tcPr>
          <w:p w:rsidR="0064612A" w:rsidRPr="009D6BEC" w:rsidRDefault="0064612A" w:rsidP="00A2397B">
            <w:pPr>
              <w:rPr>
                <w:sz w:val="18"/>
                <w:szCs w:val="18"/>
              </w:rPr>
            </w:pPr>
          </w:p>
        </w:tc>
        <w:tc>
          <w:tcPr>
            <w:tcW w:w="850" w:type="dxa"/>
            <w:tcBorders>
              <w:top w:val="single" w:sz="12" w:space="0" w:color="auto"/>
              <w:bottom w:val="single" w:sz="4" w:space="0" w:color="auto"/>
            </w:tcBorders>
          </w:tcPr>
          <w:p w:rsidR="0064612A" w:rsidRPr="009D6BEC" w:rsidRDefault="0064612A" w:rsidP="00A2397B">
            <w:pPr>
              <w:rPr>
                <w:sz w:val="18"/>
                <w:szCs w:val="18"/>
              </w:rPr>
            </w:pPr>
          </w:p>
        </w:tc>
        <w:tc>
          <w:tcPr>
            <w:tcW w:w="851" w:type="dxa"/>
            <w:tcBorders>
              <w:top w:val="single" w:sz="12" w:space="0" w:color="auto"/>
              <w:bottom w:val="single" w:sz="4" w:space="0" w:color="auto"/>
            </w:tcBorders>
          </w:tcPr>
          <w:p w:rsidR="0064612A" w:rsidRPr="009D6BEC" w:rsidRDefault="0064612A" w:rsidP="00A2397B">
            <w:pPr>
              <w:rPr>
                <w:sz w:val="18"/>
                <w:szCs w:val="18"/>
              </w:rPr>
            </w:pPr>
          </w:p>
        </w:tc>
        <w:tc>
          <w:tcPr>
            <w:tcW w:w="708" w:type="dxa"/>
            <w:tcBorders>
              <w:top w:val="single" w:sz="12" w:space="0" w:color="auto"/>
              <w:bottom w:val="single" w:sz="4" w:space="0" w:color="auto"/>
            </w:tcBorders>
          </w:tcPr>
          <w:p w:rsidR="0064612A" w:rsidRPr="009D6BEC" w:rsidRDefault="0064612A" w:rsidP="00A2397B">
            <w:pPr>
              <w:rPr>
                <w:sz w:val="18"/>
                <w:szCs w:val="18"/>
              </w:rPr>
            </w:pPr>
          </w:p>
        </w:tc>
        <w:tc>
          <w:tcPr>
            <w:tcW w:w="1134" w:type="dxa"/>
            <w:tcBorders>
              <w:top w:val="single" w:sz="12" w:space="0" w:color="auto"/>
              <w:bottom w:val="single" w:sz="4" w:space="0" w:color="auto"/>
            </w:tcBorders>
          </w:tcPr>
          <w:p w:rsidR="0064612A" w:rsidRPr="009D6BEC" w:rsidRDefault="0064612A" w:rsidP="00A2397B">
            <w:pPr>
              <w:rPr>
                <w:sz w:val="18"/>
                <w:szCs w:val="18"/>
              </w:rPr>
            </w:pPr>
          </w:p>
        </w:tc>
        <w:tc>
          <w:tcPr>
            <w:tcW w:w="851" w:type="dxa"/>
            <w:tcBorders>
              <w:top w:val="single" w:sz="12" w:space="0" w:color="auto"/>
              <w:bottom w:val="single" w:sz="4" w:space="0" w:color="auto"/>
            </w:tcBorders>
          </w:tcPr>
          <w:p w:rsidR="0064612A" w:rsidRPr="009D6BEC" w:rsidRDefault="0064612A" w:rsidP="00A2397B">
            <w:pPr>
              <w:rPr>
                <w:sz w:val="18"/>
                <w:szCs w:val="18"/>
              </w:rPr>
            </w:pPr>
          </w:p>
        </w:tc>
        <w:tc>
          <w:tcPr>
            <w:tcW w:w="1134" w:type="dxa"/>
            <w:tcBorders>
              <w:top w:val="single" w:sz="12" w:space="0" w:color="auto"/>
              <w:bottom w:val="single" w:sz="4" w:space="0" w:color="auto"/>
              <w:right w:val="single" w:sz="4" w:space="0" w:color="auto"/>
            </w:tcBorders>
          </w:tcPr>
          <w:p w:rsidR="0064612A" w:rsidRPr="009D6BEC" w:rsidRDefault="0064612A" w:rsidP="00A2397B">
            <w:pPr>
              <w:rPr>
                <w:sz w:val="18"/>
                <w:szCs w:val="18"/>
              </w:rPr>
            </w:pPr>
          </w:p>
        </w:tc>
      </w:tr>
      <w:tr w:rsidR="0064612A" w:rsidRPr="009D6BEC" w:rsidTr="00A2397B">
        <w:trPr>
          <w:trHeight w:val="1231"/>
        </w:trPr>
        <w:tc>
          <w:tcPr>
            <w:tcW w:w="1242" w:type="dxa"/>
            <w:tcBorders>
              <w:left w:val="single" w:sz="4" w:space="0" w:color="auto"/>
              <w:bottom w:val="single" w:sz="4" w:space="0" w:color="auto"/>
            </w:tcBorders>
          </w:tcPr>
          <w:p w:rsidR="0064612A" w:rsidRPr="009D6BEC" w:rsidRDefault="0064612A" w:rsidP="00A2397B">
            <w:pPr>
              <w:rPr>
                <w:b/>
                <w:sz w:val="18"/>
                <w:szCs w:val="18"/>
              </w:rPr>
            </w:pPr>
            <w:r w:rsidRPr="009D6BEC">
              <w:rPr>
                <w:b/>
                <w:sz w:val="18"/>
                <w:szCs w:val="18"/>
              </w:rPr>
              <w:t>*Access to teaching, learning and assessment</w:t>
            </w:r>
          </w:p>
        </w:tc>
        <w:tc>
          <w:tcPr>
            <w:tcW w:w="1276" w:type="dxa"/>
            <w:tcBorders>
              <w:bottom w:val="single" w:sz="4" w:space="0" w:color="auto"/>
            </w:tcBorders>
          </w:tcPr>
          <w:p w:rsidR="0064612A" w:rsidRPr="009D6BEC" w:rsidRDefault="0064612A" w:rsidP="00A2397B">
            <w:pPr>
              <w:rPr>
                <w:sz w:val="18"/>
                <w:szCs w:val="18"/>
              </w:rPr>
            </w:pPr>
          </w:p>
        </w:tc>
        <w:tc>
          <w:tcPr>
            <w:tcW w:w="851" w:type="dxa"/>
            <w:tcBorders>
              <w:bottom w:val="single" w:sz="4" w:space="0" w:color="auto"/>
            </w:tcBorders>
          </w:tcPr>
          <w:p w:rsidR="0064612A" w:rsidRPr="009D6BEC" w:rsidRDefault="0064612A" w:rsidP="00A2397B">
            <w:pPr>
              <w:rPr>
                <w:sz w:val="18"/>
                <w:szCs w:val="18"/>
              </w:rPr>
            </w:pPr>
          </w:p>
        </w:tc>
        <w:tc>
          <w:tcPr>
            <w:tcW w:w="850" w:type="dxa"/>
            <w:tcBorders>
              <w:bottom w:val="single" w:sz="4" w:space="0" w:color="auto"/>
            </w:tcBorders>
          </w:tcPr>
          <w:p w:rsidR="0064612A" w:rsidRPr="009D6BEC" w:rsidRDefault="0064612A" w:rsidP="00A2397B">
            <w:pPr>
              <w:rPr>
                <w:sz w:val="18"/>
                <w:szCs w:val="18"/>
              </w:rPr>
            </w:pPr>
          </w:p>
        </w:tc>
        <w:tc>
          <w:tcPr>
            <w:tcW w:w="851" w:type="dxa"/>
            <w:tcBorders>
              <w:bottom w:val="single" w:sz="4" w:space="0" w:color="auto"/>
            </w:tcBorders>
          </w:tcPr>
          <w:p w:rsidR="0064612A" w:rsidRPr="009D6BEC" w:rsidRDefault="0064612A" w:rsidP="00A2397B">
            <w:pPr>
              <w:rPr>
                <w:sz w:val="18"/>
                <w:szCs w:val="18"/>
              </w:rPr>
            </w:pPr>
          </w:p>
        </w:tc>
        <w:tc>
          <w:tcPr>
            <w:tcW w:w="708" w:type="dxa"/>
            <w:tcBorders>
              <w:bottom w:val="single" w:sz="4" w:space="0" w:color="auto"/>
            </w:tcBorders>
          </w:tcPr>
          <w:p w:rsidR="0064612A" w:rsidRPr="009D6BEC" w:rsidRDefault="0064612A" w:rsidP="00A2397B">
            <w:pPr>
              <w:rPr>
                <w:sz w:val="18"/>
                <w:szCs w:val="18"/>
              </w:rPr>
            </w:pPr>
          </w:p>
        </w:tc>
        <w:tc>
          <w:tcPr>
            <w:tcW w:w="1134" w:type="dxa"/>
            <w:tcBorders>
              <w:bottom w:val="single" w:sz="4" w:space="0" w:color="auto"/>
            </w:tcBorders>
          </w:tcPr>
          <w:p w:rsidR="0064612A" w:rsidRPr="009D6BEC" w:rsidRDefault="0064612A" w:rsidP="00A2397B">
            <w:pPr>
              <w:rPr>
                <w:sz w:val="18"/>
                <w:szCs w:val="18"/>
              </w:rPr>
            </w:pPr>
          </w:p>
        </w:tc>
        <w:tc>
          <w:tcPr>
            <w:tcW w:w="851" w:type="dxa"/>
            <w:tcBorders>
              <w:bottom w:val="single" w:sz="4" w:space="0" w:color="auto"/>
            </w:tcBorders>
          </w:tcPr>
          <w:p w:rsidR="0064612A" w:rsidRPr="009D6BEC" w:rsidRDefault="0064612A" w:rsidP="00A2397B">
            <w:pPr>
              <w:rPr>
                <w:sz w:val="18"/>
                <w:szCs w:val="18"/>
              </w:rPr>
            </w:pPr>
          </w:p>
        </w:tc>
        <w:tc>
          <w:tcPr>
            <w:tcW w:w="1134" w:type="dxa"/>
            <w:tcBorders>
              <w:bottom w:val="single" w:sz="4" w:space="0" w:color="auto"/>
              <w:right w:val="single" w:sz="4" w:space="0" w:color="auto"/>
            </w:tcBorders>
          </w:tcPr>
          <w:p w:rsidR="0064612A" w:rsidRPr="009D6BEC" w:rsidRDefault="0064612A" w:rsidP="00A2397B">
            <w:pPr>
              <w:rPr>
                <w:sz w:val="18"/>
                <w:szCs w:val="18"/>
              </w:rPr>
            </w:pPr>
          </w:p>
        </w:tc>
      </w:tr>
      <w:tr w:rsidR="0064612A" w:rsidRPr="009D6BEC" w:rsidTr="00A2397B">
        <w:tc>
          <w:tcPr>
            <w:tcW w:w="8897" w:type="dxa"/>
            <w:gridSpan w:val="9"/>
            <w:tcBorders>
              <w:top w:val="nil"/>
              <w:left w:val="nil"/>
              <w:bottom w:val="nil"/>
              <w:right w:val="nil"/>
            </w:tcBorders>
          </w:tcPr>
          <w:p w:rsidR="0064612A" w:rsidRDefault="0064612A" w:rsidP="00A2397B">
            <w:pPr>
              <w:rPr>
                <w:sz w:val="18"/>
                <w:szCs w:val="18"/>
              </w:rPr>
            </w:pPr>
            <w:r w:rsidRPr="009D6BEC">
              <w:rPr>
                <w:sz w:val="18"/>
                <w:szCs w:val="18"/>
              </w:rPr>
              <w:t>*Access to teaching, learning and assessment: relevant curriculum and materials, motivation and emotional security, teaching and learning in a comprehensible language, participation in constructing and applying knowledge, fair assessment for pedagogic and social purposes</w:t>
            </w:r>
          </w:p>
          <w:p w:rsidR="0064612A" w:rsidRPr="00644932" w:rsidRDefault="0064612A" w:rsidP="00A2397B">
            <w:pPr>
              <w:rPr>
                <w:rFonts w:ascii="Arial Narrow" w:hAnsi="Arial Narrow"/>
                <w:sz w:val="20"/>
                <w:szCs w:val="20"/>
              </w:rPr>
            </w:pPr>
            <w:r w:rsidRPr="00644932">
              <w:rPr>
                <w:rFonts w:ascii="Arial Narrow" w:hAnsi="Arial Narrow"/>
                <w:sz w:val="20"/>
                <w:szCs w:val="20"/>
              </w:rPr>
              <w:t>Figure 2: Sites of possible educational interventions to support the access of disabled children and youth to schooling</w:t>
            </w:r>
          </w:p>
        </w:tc>
      </w:tr>
    </w:tbl>
    <w:p w:rsidR="0064612A" w:rsidRPr="00CC0766" w:rsidRDefault="0064612A" w:rsidP="00C2270B">
      <w:pPr>
        <w:spacing w:line="240" w:lineRule="auto"/>
        <w:rPr>
          <w:rFonts w:ascii="Arial Narrow" w:hAnsi="Arial Narrow"/>
        </w:rPr>
      </w:pPr>
      <w:r w:rsidRPr="00CC0766">
        <w:rPr>
          <w:rFonts w:ascii="Arial Narrow" w:hAnsi="Arial Narrow"/>
        </w:rPr>
        <w:t xml:space="preserve">If specific provision of some sort is </w:t>
      </w:r>
      <w:r>
        <w:rPr>
          <w:rFonts w:ascii="Arial Narrow" w:hAnsi="Arial Narrow"/>
        </w:rPr>
        <w:t xml:space="preserve">sometimes </w:t>
      </w:r>
      <w:r w:rsidRPr="00CC0766">
        <w:rPr>
          <w:rFonts w:ascii="Arial Narrow" w:hAnsi="Arial Narrow"/>
        </w:rPr>
        <w:t xml:space="preserve">needed, then a further question </w:t>
      </w:r>
      <w:r>
        <w:rPr>
          <w:rFonts w:ascii="Arial Narrow" w:hAnsi="Arial Narrow"/>
        </w:rPr>
        <w:t>is</w:t>
      </w:r>
      <w:r w:rsidRPr="00CC0766">
        <w:rPr>
          <w:rFonts w:ascii="Arial Narrow" w:hAnsi="Arial Narrow"/>
        </w:rPr>
        <w:t xml:space="preserve">: </w:t>
      </w:r>
      <w:r w:rsidRPr="00CC0766">
        <w:rPr>
          <w:rFonts w:ascii="Arial Narrow" w:hAnsi="Arial Narrow"/>
          <w:bCs/>
        </w:rPr>
        <w:t xml:space="preserve">do we need to categorise and count children to determine </w:t>
      </w:r>
      <w:r>
        <w:rPr>
          <w:rFonts w:ascii="Arial Narrow" w:hAnsi="Arial Narrow"/>
          <w:bCs/>
        </w:rPr>
        <w:t>aspects</w:t>
      </w:r>
      <w:r w:rsidRPr="00CC0766">
        <w:rPr>
          <w:rFonts w:ascii="Arial Narrow" w:hAnsi="Arial Narrow"/>
          <w:bCs/>
        </w:rPr>
        <w:t xml:space="preserve"> of </w:t>
      </w:r>
      <w:r>
        <w:rPr>
          <w:rFonts w:ascii="Arial Narrow" w:hAnsi="Arial Narrow"/>
          <w:bCs/>
        </w:rPr>
        <w:t xml:space="preserve">the </w:t>
      </w:r>
      <w:r w:rsidRPr="00CC0766">
        <w:rPr>
          <w:rFonts w:ascii="Arial Narrow" w:hAnsi="Arial Narrow"/>
          <w:bCs/>
        </w:rPr>
        <w:t xml:space="preserve">educational response needed, or do some or all types of specific provision not require disability prevalence data?  </w:t>
      </w:r>
      <w:r w:rsidRPr="00CC0766">
        <w:rPr>
          <w:rFonts w:ascii="Arial Narrow" w:hAnsi="Arial Narrow" w:cs="Arial"/>
        </w:rPr>
        <w:t>For some interventions we need only know that there are dis</w:t>
      </w:r>
      <w:r>
        <w:rPr>
          <w:rFonts w:ascii="Arial Narrow" w:hAnsi="Arial Narrow" w:cs="Arial"/>
        </w:rPr>
        <w:t xml:space="preserve">abled children, for example, </w:t>
      </w:r>
      <w:r w:rsidRPr="00CC0766">
        <w:rPr>
          <w:rFonts w:ascii="Arial Narrow" w:hAnsi="Arial Narrow" w:cs="Arial"/>
        </w:rPr>
        <w:t>to design textbooks with positive images of disabled people, and to prepare teachers to have a reflective, problem-solving approach to supporting disabled learners’ access to school and access to learning (Croft, 2010; Miles</w:t>
      </w:r>
      <w:r>
        <w:rPr>
          <w:rFonts w:ascii="Arial Narrow" w:hAnsi="Arial Narrow" w:cs="Arial"/>
        </w:rPr>
        <w:t>,</w:t>
      </w:r>
      <w:r w:rsidRPr="00CC0766">
        <w:rPr>
          <w:rFonts w:ascii="Arial Narrow" w:hAnsi="Arial Narrow" w:cs="Arial"/>
        </w:rPr>
        <w:t xml:space="preserve"> </w:t>
      </w:r>
      <w:r>
        <w:rPr>
          <w:rFonts w:ascii="Arial Narrow" w:hAnsi="Arial Narrow" w:cs="Arial"/>
        </w:rPr>
        <w:t xml:space="preserve">2009).  </w:t>
      </w:r>
      <w:r w:rsidRPr="00CC0766">
        <w:rPr>
          <w:rFonts w:ascii="Arial Narrow" w:hAnsi="Arial Narrow" w:cs="Arial"/>
        </w:rPr>
        <w:t xml:space="preserve">A Ghanaian student teacher interviewed while on teaching practice at a school that included visually-impaired students in mainstream classes described how she had been able to develop knowledge </w:t>
      </w:r>
      <w:r>
        <w:rPr>
          <w:rFonts w:ascii="Arial Narrow" w:hAnsi="Arial Narrow" w:cs="Arial"/>
        </w:rPr>
        <w:t>acquired at college:</w:t>
      </w:r>
    </w:p>
    <w:p w:rsidR="0064612A" w:rsidRPr="00CC0766" w:rsidRDefault="0064612A" w:rsidP="00C2270B">
      <w:pPr>
        <w:spacing w:line="240" w:lineRule="auto"/>
        <w:ind w:left="720"/>
        <w:rPr>
          <w:rFonts w:ascii="Arial Narrow" w:hAnsi="Arial Narrow"/>
        </w:rPr>
      </w:pPr>
      <w:r w:rsidRPr="00CC0766">
        <w:rPr>
          <w:rFonts w:ascii="Arial Narrow" w:hAnsi="Arial Narrow" w:cs="Arial"/>
        </w:rPr>
        <w:t>At the first term in this school, it was not easy to know their [visually-impaired students’] problems even though I learned about special needs.  But I have interacted with them continuously based on what I learned in college and what other teachers teach me.  [Now] I find out their difficulties and fe</w:t>
      </w:r>
      <w:r>
        <w:rPr>
          <w:rFonts w:ascii="Arial Narrow" w:hAnsi="Arial Narrow" w:cs="Arial"/>
        </w:rPr>
        <w:t>el less difficult. (</w:t>
      </w:r>
      <w:proofErr w:type="spellStart"/>
      <w:r>
        <w:rPr>
          <w:rFonts w:ascii="Arial Narrow" w:hAnsi="Arial Narrow" w:cs="Arial"/>
        </w:rPr>
        <w:t>Bak</w:t>
      </w:r>
      <w:proofErr w:type="spellEnd"/>
      <w:r>
        <w:rPr>
          <w:rFonts w:ascii="Arial Narrow" w:hAnsi="Arial Narrow" w:cs="Arial"/>
        </w:rPr>
        <w:t>, 2011:50</w:t>
      </w:r>
      <w:r w:rsidRPr="00CC0766">
        <w:rPr>
          <w:rFonts w:ascii="Arial Narrow" w:hAnsi="Arial Narrow" w:cs="Arial"/>
        </w:rPr>
        <w:t>)</w:t>
      </w:r>
    </w:p>
    <w:p w:rsidR="0064612A" w:rsidRPr="00CC0766" w:rsidRDefault="0064612A" w:rsidP="00C2270B">
      <w:pPr>
        <w:spacing w:line="240" w:lineRule="auto"/>
        <w:rPr>
          <w:rFonts w:ascii="Arial Narrow" w:hAnsi="Arial Narrow"/>
        </w:rPr>
      </w:pPr>
      <w:r>
        <w:rPr>
          <w:rFonts w:ascii="Arial Narrow" w:hAnsi="Arial Narrow" w:cs="Arial"/>
        </w:rPr>
        <w:t xml:space="preserve">Deaf learners’ designated local language was previously Kiswahili in the Kenyan primary school leaving examination.  Few students knew this language and so many failed the examination </w:t>
      </w:r>
      <w:r>
        <w:rPr>
          <w:rFonts w:ascii="Arial Narrow" w:hAnsi="Arial Narrow"/>
          <w:bCs/>
          <w:lang w:val="en-US"/>
        </w:rPr>
        <w:t>(</w:t>
      </w:r>
      <w:proofErr w:type="spellStart"/>
      <w:r>
        <w:rPr>
          <w:rFonts w:ascii="Arial Narrow" w:hAnsi="Arial Narrow"/>
          <w:bCs/>
          <w:lang w:val="en-US"/>
        </w:rPr>
        <w:t>Kimani</w:t>
      </w:r>
      <w:proofErr w:type="spellEnd"/>
      <w:r>
        <w:rPr>
          <w:rFonts w:ascii="Arial Narrow" w:hAnsi="Arial Narrow"/>
          <w:bCs/>
          <w:lang w:val="en-US"/>
        </w:rPr>
        <w:t>, 2012)</w:t>
      </w:r>
      <w:r>
        <w:rPr>
          <w:rFonts w:ascii="Arial Narrow" w:hAnsi="Arial Narrow" w:cs="Arial"/>
        </w:rPr>
        <w:t xml:space="preserve">. </w:t>
      </w:r>
      <w:r w:rsidRPr="00CC0766">
        <w:rPr>
          <w:rFonts w:ascii="Arial Narrow" w:hAnsi="Arial Narrow"/>
          <w:bCs/>
          <w:lang w:val="en-US"/>
        </w:rPr>
        <w:t xml:space="preserve"> </w:t>
      </w:r>
      <w:r>
        <w:rPr>
          <w:rFonts w:ascii="Arial Narrow" w:hAnsi="Arial Narrow"/>
          <w:bCs/>
          <w:lang w:val="en-US"/>
        </w:rPr>
        <w:t xml:space="preserve">It did not </w:t>
      </w:r>
      <w:r>
        <w:rPr>
          <w:rFonts w:ascii="Arial Narrow" w:hAnsi="Arial Narrow"/>
          <w:bCs/>
          <w:lang w:val="en-US"/>
        </w:rPr>
        <w:lastRenderedPageBreak/>
        <w:t>require knowledge of the numbers of learners affected to change the local language to Kenyan Sign Language and thus remove this barrier to school success.</w:t>
      </w:r>
      <w:r w:rsidRPr="00CC0766">
        <w:rPr>
          <w:rStyle w:val="FootnoteReference"/>
          <w:rFonts w:ascii="Arial Narrow" w:hAnsi="Arial Narrow"/>
          <w:bCs/>
          <w:lang w:val="en-US"/>
        </w:rPr>
        <w:footnoteReference w:id="4"/>
      </w:r>
    </w:p>
    <w:p w:rsidR="0064612A" w:rsidRPr="00CC0766" w:rsidRDefault="0064612A" w:rsidP="00C2270B">
      <w:pPr>
        <w:spacing w:line="240" w:lineRule="auto"/>
        <w:rPr>
          <w:rFonts w:ascii="Arial Narrow" w:hAnsi="Arial Narrow"/>
        </w:rPr>
      </w:pPr>
      <w:r>
        <w:rPr>
          <w:rFonts w:ascii="Arial Narrow" w:hAnsi="Arial Narrow" w:cs="Arial"/>
        </w:rPr>
        <w:t xml:space="preserve">There are however some potential reforms that </w:t>
      </w:r>
      <w:r w:rsidRPr="00CC0766">
        <w:rPr>
          <w:rFonts w:ascii="Arial Narrow" w:hAnsi="Arial Narrow" w:cs="Arial"/>
        </w:rPr>
        <w:t xml:space="preserve">would </w:t>
      </w:r>
      <w:r>
        <w:rPr>
          <w:rFonts w:ascii="Arial Narrow" w:hAnsi="Arial Narrow" w:cs="Arial"/>
        </w:rPr>
        <w:t>be informed by</w:t>
      </w:r>
      <w:r w:rsidRPr="00CC0766">
        <w:rPr>
          <w:rFonts w:ascii="Arial Narrow" w:hAnsi="Arial Narrow" w:cs="Arial"/>
        </w:rPr>
        <w:t xml:space="preserve"> knowledge of </w:t>
      </w:r>
      <w:r>
        <w:rPr>
          <w:rFonts w:ascii="Arial Narrow" w:hAnsi="Arial Narrow" w:cs="Arial"/>
        </w:rPr>
        <w:t xml:space="preserve">the prevalence of various impairments in </w:t>
      </w:r>
      <w:r w:rsidRPr="00CC0766">
        <w:rPr>
          <w:rFonts w:ascii="Arial Narrow" w:hAnsi="Arial Narrow" w:cs="Arial"/>
        </w:rPr>
        <w:t xml:space="preserve">school-age </w:t>
      </w:r>
      <w:r>
        <w:rPr>
          <w:rFonts w:ascii="Arial Narrow" w:hAnsi="Arial Narrow" w:cs="Arial"/>
        </w:rPr>
        <w:t xml:space="preserve">populations. </w:t>
      </w:r>
      <w:r w:rsidRPr="00CC0766">
        <w:rPr>
          <w:rFonts w:ascii="Arial Narrow" w:hAnsi="Arial Narrow" w:cs="Arial"/>
        </w:rPr>
        <w:t xml:space="preserve"> </w:t>
      </w:r>
      <w:r>
        <w:rPr>
          <w:rFonts w:ascii="Arial Narrow" w:hAnsi="Arial Narrow" w:cs="Arial"/>
        </w:rPr>
        <w:t>For example, p</w:t>
      </w:r>
      <w:r w:rsidRPr="00CC0766">
        <w:rPr>
          <w:rFonts w:ascii="Arial Narrow" w:hAnsi="Arial Narrow" w:cs="Arial"/>
        </w:rPr>
        <w:t xml:space="preserve">roviding communication support so that deaf and visually-impaired learners can </w:t>
      </w:r>
      <w:r>
        <w:rPr>
          <w:rFonts w:ascii="Arial Narrow" w:hAnsi="Arial Narrow" w:cs="Arial"/>
        </w:rPr>
        <w:t>fully participate</w:t>
      </w:r>
      <w:r w:rsidRPr="00CC0766">
        <w:rPr>
          <w:rFonts w:ascii="Arial Narrow" w:hAnsi="Arial Narrow" w:cs="Arial"/>
        </w:rPr>
        <w:t xml:space="preserve"> in </w:t>
      </w:r>
      <w:r>
        <w:rPr>
          <w:rFonts w:ascii="Arial Narrow" w:hAnsi="Arial Narrow" w:cs="Arial"/>
        </w:rPr>
        <w:t>school</w:t>
      </w:r>
      <w:r w:rsidRPr="00CC0766">
        <w:rPr>
          <w:rFonts w:ascii="Arial Narrow" w:hAnsi="Arial Narrow" w:cs="Arial"/>
        </w:rPr>
        <w:t xml:space="preserve"> is a requirement under the CRPD. This is frequently structured through itinerant teachers </w:t>
      </w:r>
      <w:r>
        <w:rPr>
          <w:rFonts w:ascii="Arial Narrow" w:hAnsi="Arial Narrow" w:cs="Arial"/>
        </w:rPr>
        <w:t xml:space="preserve">who </w:t>
      </w:r>
      <w:r w:rsidRPr="00CC0766">
        <w:rPr>
          <w:rFonts w:ascii="Arial Narrow" w:hAnsi="Arial Narrow" w:cs="Arial"/>
        </w:rPr>
        <w:t xml:space="preserve">often </w:t>
      </w:r>
      <w:r>
        <w:rPr>
          <w:rFonts w:ascii="Arial Narrow" w:hAnsi="Arial Narrow" w:cs="Arial"/>
        </w:rPr>
        <w:t>have</w:t>
      </w:r>
      <w:r w:rsidRPr="00CC0766">
        <w:rPr>
          <w:rFonts w:ascii="Arial Narrow" w:hAnsi="Arial Narrow" w:cs="Arial"/>
        </w:rPr>
        <w:t xml:space="preserve"> a dual teaching an</w:t>
      </w:r>
      <w:r>
        <w:rPr>
          <w:rFonts w:ascii="Arial Narrow" w:hAnsi="Arial Narrow" w:cs="Arial"/>
        </w:rPr>
        <w:t>d teacher advisory role (Lynch and McCall, 2007</w:t>
      </w:r>
      <w:r w:rsidRPr="00CC0766">
        <w:rPr>
          <w:rFonts w:ascii="Arial Narrow" w:hAnsi="Arial Narrow" w:cs="Arial"/>
        </w:rPr>
        <w:t>)</w:t>
      </w:r>
      <w:r>
        <w:rPr>
          <w:rFonts w:ascii="Arial Narrow" w:hAnsi="Arial Narrow" w:cs="Arial"/>
        </w:rPr>
        <w:t>,</w:t>
      </w:r>
      <w:r w:rsidRPr="00CC0766">
        <w:rPr>
          <w:rFonts w:ascii="Arial Narrow" w:hAnsi="Arial Narrow" w:cs="Arial"/>
        </w:rPr>
        <w:t xml:space="preserve"> or through units or resource bases (</w:t>
      </w:r>
      <w:proofErr w:type="spellStart"/>
      <w:r>
        <w:rPr>
          <w:rFonts w:ascii="Arial Narrow" w:hAnsi="Arial Narrow" w:cs="Arial"/>
        </w:rPr>
        <w:t>Kimani</w:t>
      </w:r>
      <w:proofErr w:type="spellEnd"/>
      <w:r>
        <w:rPr>
          <w:rFonts w:ascii="Arial Narrow" w:hAnsi="Arial Narrow" w:cs="Arial"/>
        </w:rPr>
        <w:t>, 2012; Miles et al, 2011).</w:t>
      </w:r>
      <w:r>
        <w:rPr>
          <w:rFonts w:ascii="Arial Narrow" w:hAnsi="Arial Narrow"/>
        </w:rPr>
        <w:t xml:space="preserve">  Imaginative out-of-school support is also being developed, such as after-school and holiday clubs for disabled learners among others (e.g. </w:t>
      </w:r>
      <w:proofErr w:type="spellStart"/>
      <w:r>
        <w:rPr>
          <w:rFonts w:ascii="Arial Narrow" w:hAnsi="Arial Narrow"/>
        </w:rPr>
        <w:t>Anand</w:t>
      </w:r>
      <w:proofErr w:type="spellEnd"/>
      <w:r>
        <w:rPr>
          <w:rFonts w:ascii="Arial Narrow" w:hAnsi="Arial Narrow"/>
        </w:rPr>
        <w:t xml:space="preserve">, 2009).  Knowing the approximate demand for such services would help with intervention design.  </w:t>
      </w:r>
      <w:r w:rsidRPr="00CC0766">
        <w:rPr>
          <w:rFonts w:ascii="Arial Narrow" w:hAnsi="Arial Narrow"/>
          <w:bCs/>
        </w:rPr>
        <w:t>As with emergency education (</w:t>
      </w:r>
      <w:r>
        <w:rPr>
          <w:rFonts w:ascii="Arial Narrow" w:hAnsi="Arial Narrow"/>
          <w:bCs/>
        </w:rPr>
        <w:t>INEE, 2010)</w:t>
      </w:r>
      <w:r w:rsidRPr="00CC0766">
        <w:rPr>
          <w:rFonts w:ascii="Arial Narrow" w:hAnsi="Arial Narrow"/>
        </w:rPr>
        <w:t xml:space="preserve"> </w:t>
      </w:r>
      <w:r w:rsidRPr="00CC0766">
        <w:rPr>
          <w:rFonts w:ascii="Arial Narrow" w:hAnsi="Arial Narrow"/>
          <w:bCs/>
        </w:rPr>
        <w:t xml:space="preserve">there </w:t>
      </w:r>
      <w:r>
        <w:rPr>
          <w:rFonts w:ascii="Arial Narrow" w:hAnsi="Arial Narrow"/>
          <w:bCs/>
        </w:rPr>
        <w:t>must</w:t>
      </w:r>
      <w:r w:rsidRPr="00CC0766">
        <w:rPr>
          <w:rFonts w:ascii="Arial Narrow" w:hAnsi="Arial Narrow"/>
          <w:bCs/>
        </w:rPr>
        <w:t xml:space="preserve"> be adequate planning so that a timely response can be made to educational barriers </w:t>
      </w:r>
      <w:r>
        <w:rPr>
          <w:rFonts w:ascii="Arial Narrow" w:hAnsi="Arial Narrow"/>
          <w:bCs/>
        </w:rPr>
        <w:t xml:space="preserve">as they are </w:t>
      </w:r>
      <w:r w:rsidRPr="00CC0766">
        <w:rPr>
          <w:rFonts w:ascii="Arial Narrow" w:hAnsi="Arial Narrow"/>
          <w:bCs/>
        </w:rPr>
        <w:t>faced by disabled children</w:t>
      </w:r>
      <w:r w:rsidRPr="00CC0766">
        <w:rPr>
          <w:rFonts w:ascii="Arial Narrow" w:hAnsi="Arial Narrow"/>
        </w:rPr>
        <w:t xml:space="preserve">. </w:t>
      </w:r>
      <w:r w:rsidRPr="00CC0766">
        <w:rPr>
          <w:rFonts w:ascii="Arial Narrow" w:hAnsi="Arial Narrow"/>
          <w:bCs/>
        </w:rPr>
        <w:t xml:space="preserve"> </w:t>
      </w:r>
      <w:r>
        <w:rPr>
          <w:rFonts w:ascii="Arial Narrow" w:hAnsi="Arial Narrow"/>
        </w:rPr>
        <w:t>It is argued here however,</w:t>
      </w:r>
      <w:r w:rsidRPr="00CC0766">
        <w:rPr>
          <w:rFonts w:ascii="Arial Narrow" w:hAnsi="Arial Narrow"/>
        </w:rPr>
        <w:t xml:space="preserve"> that as we move down the education system</w:t>
      </w:r>
      <w:r>
        <w:rPr>
          <w:rFonts w:ascii="Arial Narrow" w:hAnsi="Arial Narrow"/>
        </w:rPr>
        <w:t>,</w:t>
      </w:r>
      <w:r w:rsidRPr="00CC0766">
        <w:rPr>
          <w:rFonts w:ascii="Arial Narrow" w:hAnsi="Arial Narrow"/>
        </w:rPr>
        <w:t xml:space="preserve"> there </w:t>
      </w:r>
      <w:r>
        <w:rPr>
          <w:rFonts w:ascii="Arial Narrow" w:hAnsi="Arial Narrow"/>
        </w:rPr>
        <w:t>will be</w:t>
      </w:r>
      <w:r w:rsidRPr="00CC0766">
        <w:rPr>
          <w:rFonts w:ascii="Arial Narrow" w:hAnsi="Arial Narrow"/>
        </w:rPr>
        <w:t xml:space="preserve"> less certainty about exactly what </w:t>
      </w:r>
      <w:r>
        <w:rPr>
          <w:rFonts w:ascii="Arial Narrow" w:hAnsi="Arial Narrow"/>
        </w:rPr>
        <w:t>is</w:t>
      </w:r>
      <w:r w:rsidRPr="00CC0766">
        <w:rPr>
          <w:rFonts w:ascii="Arial Narrow" w:hAnsi="Arial Narrow"/>
        </w:rPr>
        <w:t xml:space="preserve"> needed where in order to </w:t>
      </w:r>
      <w:r>
        <w:rPr>
          <w:rFonts w:ascii="Arial Narrow" w:hAnsi="Arial Narrow"/>
        </w:rPr>
        <w:t>extend education for disabled children (see figure 3)</w:t>
      </w:r>
      <w:r w:rsidRPr="00CC0766">
        <w:rPr>
          <w:rFonts w:ascii="Arial Narrow" w:hAnsi="Arial Narrow"/>
        </w:rPr>
        <w:t xml:space="preserve">.  </w:t>
      </w:r>
      <w:r>
        <w:rPr>
          <w:rFonts w:ascii="Arial Narrow" w:hAnsi="Arial Narrow"/>
        </w:rPr>
        <w:t xml:space="preserve">National systems therefore need to be designed to give flexible support to disabled children’s participation in education at local levels. </w:t>
      </w:r>
    </w:p>
    <w:tbl>
      <w:tblPr>
        <w:tblW w:w="0" w:type="auto"/>
        <w:tblInd w:w="675"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560"/>
        <w:gridCol w:w="2693"/>
      </w:tblGrid>
      <w:tr w:rsidR="0064612A" w:rsidRPr="001B32E3" w:rsidTr="00A2397B">
        <w:trPr>
          <w:trHeight w:val="457"/>
        </w:trPr>
        <w:tc>
          <w:tcPr>
            <w:tcW w:w="1560" w:type="dxa"/>
            <w:tcBorders>
              <w:top w:val="nil"/>
              <w:left w:val="nil"/>
              <w:bottom w:val="nil"/>
              <w:right w:val="nil"/>
            </w:tcBorders>
          </w:tcPr>
          <w:p w:rsidR="0064612A" w:rsidRPr="003056EF" w:rsidRDefault="0064612A" w:rsidP="00A2397B">
            <w:pPr>
              <w:spacing w:after="0" w:line="240" w:lineRule="auto"/>
              <w:rPr>
                <w:b/>
                <w:bCs/>
                <w:sz w:val="18"/>
                <w:szCs w:val="18"/>
              </w:rPr>
            </w:pPr>
          </w:p>
        </w:tc>
        <w:tc>
          <w:tcPr>
            <w:tcW w:w="2693" w:type="dxa"/>
            <w:tcBorders>
              <w:top w:val="nil"/>
              <w:left w:val="nil"/>
              <w:bottom w:val="nil"/>
              <w:right w:val="nil"/>
            </w:tcBorders>
          </w:tcPr>
          <w:p w:rsidR="0064612A" w:rsidRPr="003056EF" w:rsidRDefault="0064612A" w:rsidP="00A2397B">
            <w:pPr>
              <w:spacing w:after="0" w:line="240" w:lineRule="auto"/>
              <w:rPr>
                <w:b/>
                <w:bCs/>
                <w:noProof/>
                <w:sz w:val="18"/>
                <w:szCs w:val="18"/>
              </w:rPr>
            </w:pPr>
            <w:r w:rsidRPr="003056EF">
              <w:rPr>
                <w:b/>
                <w:bCs/>
                <w:noProof/>
                <w:sz w:val="18"/>
                <w:szCs w:val="18"/>
              </w:rPr>
              <w:t>Relative proportion of planned to responsive interventions</w:t>
            </w:r>
          </w:p>
        </w:tc>
      </w:tr>
      <w:tr w:rsidR="0064612A" w:rsidRPr="001B32E3" w:rsidTr="00A2397B">
        <w:trPr>
          <w:trHeight w:val="457"/>
        </w:trPr>
        <w:tc>
          <w:tcPr>
            <w:tcW w:w="1560" w:type="dxa"/>
            <w:tcBorders>
              <w:top w:val="nil"/>
              <w:left w:val="nil"/>
              <w:bottom w:val="nil"/>
              <w:right w:val="nil"/>
            </w:tcBorders>
          </w:tcPr>
          <w:p w:rsidR="0064612A" w:rsidRPr="003056EF" w:rsidRDefault="0064612A" w:rsidP="00A2397B">
            <w:pPr>
              <w:spacing w:after="0" w:line="240" w:lineRule="auto"/>
              <w:jc w:val="right"/>
              <w:rPr>
                <w:b/>
                <w:bCs/>
                <w:sz w:val="18"/>
                <w:szCs w:val="18"/>
              </w:rPr>
            </w:pPr>
            <w:r w:rsidRPr="003056EF">
              <w:rPr>
                <w:b/>
                <w:bCs/>
                <w:sz w:val="18"/>
                <w:szCs w:val="18"/>
              </w:rPr>
              <w:t>Level of education system</w:t>
            </w:r>
          </w:p>
        </w:tc>
        <w:tc>
          <w:tcPr>
            <w:tcW w:w="2693" w:type="dxa"/>
            <w:tcBorders>
              <w:top w:val="nil"/>
              <w:left w:val="nil"/>
              <w:bottom w:val="single" w:sz="18" w:space="0" w:color="auto"/>
              <w:right w:val="nil"/>
            </w:tcBorders>
          </w:tcPr>
          <w:p w:rsidR="0064612A" w:rsidRPr="003056EF" w:rsidRDefault="0064612A" w:rsidP="00A2397B">
            <w:pPr>
              <w:spacing w:after="0" w:line="240" w:lineRule="auto"/>
              <w:rPr>
                <w:b/>
                <w:bCs/>
                <w:noProof/>
                <w:sz w:val="18"/>
                <w:szCs w:val="18"/>
              </w:rPr>
            </w:pPr>
          </w:p>
        </w:tc>
      </w:tr>
      <w:tr w:rsidR="0064612A" w:rsidRPr="001B32E3" w:rsidTr="00A2397B">
        <w:trPr>
          <w:trHeight w:val="369"/>
        </w:trPr>
        <w:tc>
          <w:tcPr>
            <w:tcW w:w="1560" w:type="dxa"/>
            <w:tcBorders>
              <w:top w:val="nil"/>
              <w:left w:val="nil"/>
              <w:bottom w:val="nil"/>
              <w:right w:val="single" w:sz="18" w:space="0" w:color="auto"/>
            </w:tcBorders>
          </w:tcPr>
          <w:p w:rsidR="0064612A" w:rsidRPr="00AB5306" w:rsidRDefault="0064612A" w:rsidP="00A2397B">
            <w:pPr>
              <w:spacing w:after="0" w:line="240" w:lineRule="auto"/>
              <w:jc w:val="right"/>
              <w:rPr>
                <w:bCs/>
                <w:sz w:val="18"/>
                <w:szCs w:val="18"/>
              </w:rPr>
            </w:pPr>
            <w:r w:rsidRPr="00AB5306">
              <w:rPr>
                <w:bCs/>
                <w:sz w:val="18"/>
                <w:szCs w:val="18"/>
              </w:rPr>
              <w:t>International</w:t>
            </w:r>
          </w:p>
        </w:tc>
        <w:tc>
          <w:tcPr>
            <w:tcW w:w="2693" w:type="dxa"/>
            <w:tcBorders>
              <w:top w:val="single" w:sz="18" w:space="0" w:color="auto"/>
              <w:left w:val="single" w:sz="18" w:space="0" w:color="auto"/>
              <w:bottom w:val="nil"/>
              <w:right w:val="single" w:sz="18" w:space="0" w:color="auto"/>
            </w:tcBorders>
          </w:tcPr>
          <w:p w:rsidR="0064612A" w:rsidRPr="003056EF" w:rsidRDefault="00905171" w:rsidP="00A2397B">
            <w:pPr>
              <w:spacing w:after="0" w:line="240" w:lineRule="auto"/>
              <w:rPr>
                <w:b/>
                <w:bCs/>
                <w:sz w:val="18"/>
                <w:szCs w:val="18"/>
              </w:rPr>
            </w:pPr>
            <w:r>
              <w:rPr>
                <w:b/>
                <w:bCs/>
                <w:noProof/>
                <w:sz w:val="18"/>
                <w:szCs w:val="18"/>
              </w:rPr>
              <w:pict>
                <v:shapetype id="_x0000_t32" coordsize="21600,21600" o:spt="32" o:oned="t" path="m,l21600,21600e" filled="f">
                  <v:path arrowok="t" fillok="f" o:connecttype="none"/>
                  <o:lock v:ext="edit" shapetype="t"/>
                </v:shapetype>
                <v:shape id="_x0000_s1029" type="#_x0000_t32" style="position:absolute;margin-left:47.75pt;margin-top:-1.55pt;width:60.95pt;height:134.5pt;flip:x;z-index:1;mso-position-horizontal-relative:text;mso-position-vertical-relative:text" o:connectortype="straight" strokeweight="1.25pt"/>
              </w:pict>
            </w:r>
          </w:p>
        </w:tc>
      </w:tr>
      <w:tr w:rsidR="0064612A" w:rsidRPr="001B32E3" w:rsidTr="00A2397B">
        <w:trPr>
          <w:trHeight w:val="546"/>
        </w:trPr>
        <w:tc>
          <w:tcPr>
            <w:tcW w:w="1560" w:type="dxa"/>
            <w:tcBorders>
              <w:top w:val="nil"/>
              <w:left w:val="nil"/>
              <w:bottom w:val="nil"/>
              <w:right w:val="single" w:sz="18" w:space="0" w:color="auto"/>
            </w:tcBorders>
          </w:tcPr>
          <w:p w:rsidR="0064612A" w:rsidRPr="00AB5306" w:rsidRDefault="0064612A" w:rsidP="00A2397B">
            <w:pPr>
              <w:spacing w:after="0" w:line="240" w:lineRule="auto"/>
              <w:jc w:val="right"/>
              <w:rPr>
                <w:bCs/>
                <w:sz w:val="18"/>
                <w:szCs w:val="18"/>
              </w:rPr>
            </w:pPr>
            <w:r w:rsidRPr="00AB5306">
              <w:rPr>
                <w:bCs/>
                <w:sz w:val="18"/>
                <w:szCs w:val="18"/>
              </w:rPr>
              <w:t>National</w:t>
            </w:r>
          </w:p>
        </w:tc>
        <w:tc>
          <w:tcPr>
            <w:tcW w:w="2693" w:type="dxa"/>
            <w:tcBorders>
              <w:top w:val="nil"/>
              <w:left w:val="single" w:sz="18" w:space="0" w:color="auto"/>
              <w:bottom w:val="nil"/>
              <w:right w:val="single" w:sz="18" w:space="0" w:color="auto"/>
            </w:tcBorders>
          </w:tcPr>
          <w:p w:rsidR="0064612A" w:rsidRPr="003056EF" w:rsidRDefault="0064612A" w:rsidP="00A2397B">
            <w:pPr>
              <w:spacing w:after="0" w:line="240" w:lineRule="auto"/>
              <w:jc w:val="both"/>
              <w:rPr>
                <w:b/>
                <w:bCs/>
                <w:sz w:val="18"/>
                <w:szCs w:val="18"/>
              </w:rPr>
            </w:pPr>
            <w:r w:rsidRPr="003056EF">
              <w:rPr>
                <w:b/>
                <w:bCs/>
                <w:sz w:val="18"/>
                <w:szCs w:val="18"/>
              </w:rPr>
              <w:t xml:space="preserve">Planned </w:t>
            </w:r>
          </w:p>
          <w:p w:rsidR="0064612A" w:rsidRPr="003056EF" w:rsidRDefault="0064612A" w:rsidP="00A2397B">
            <w:pPr>
              <w:spacing w:after="0" w:line="240" w:lineRule="auto"/>
              <w:jc w:val="both"/>
              <w:rPr>
                <w:b/>
                <w:bCs/>
                <w:sz w:val="18"/>
                <w:szCs w:val="18"/>
              </w:rPr>
            </w:pPr>
            <w:r w:rsidRPr="003056EF">
              <w:rPr>
                <w:b/>
                <w:bCs/>
                <w:sz w:val="18"/>
                <w:szCs w:val="18"/>
              </w:rPr>
              <w:t>interventions</w:t>
            </w:r>
          </w:p>
          <w:p w:rsidR="0064612A" w:rsidRPr="003056EF" w:rsidRDefault="0064612A" w:rsidP="00A2397B">
            <w:pPr>
              <w:spacing w:after="0" w:line="240" w:lineRule="auto"/>
              <w:rPr>
                <w:b/>
                <w:bCs/>
                <w:sz w:val="18"/>
                <w:szCs w:val="18"/>
              </w:rPr>
            </w:pPr>
          </w:p>
        </w:tc>
      </w:tr>
      <w:tr w:rsidR="0064612A" w:rsidRPr="001B32E3" w:rsidTr="00A2397B">
        <w:trPr>
          <w:trHeight w:val="455"/>
        </w:trPr>
        <w:tc>
          <w:tcPr>
            <w:tcW w:w="1560" w:type="dxa"/>
            <w:tcBorders>
              <w:top w:val="nil"/>
              <w:left w:val="nil"/>
              <w:bottom w:val="nil"/>
              <w:right w:val="single" w:sz="18" w:space="0" w:color="auto"/>
            </w:tcBorders>
          </w:tcPr>
          <w:p w:rsidR="0064612A" w:rsidRPr="00AB5306" w:rsidRDefault="0064612A" w:rsidP="00A2397B">
            <w:pPr>
              <w:spacing w:after="0" w:line="240" w:lineRule="auto"/>
              <w:jc w:val="right"/>
              <w:rPr>
                <w:bCs/>
                <w:sz w:val="18"/>
                <w:szCs w:val="18"/>
              </w:rPr>
            </w:pPr>
            <w:r w:rsidRPr="00AB5306">
              <w:rPr>
                <w:bCs/>
                <w:sz w:val="18"/>
                <w:szCs w:val="18"/>
              </w:rPr>
              <w:t>Region/district</w:t>
            </w:r>
          </w:p>
        </w:tc>
        <w:tc>
          <w:tcPr>
            <w:tcW w:w="2693" w:type="dxa"/>
            <w:tcBorders>
              <w:top w:val="nil"/>
              <w:left w:val="single" w:sz="18" w:space="0" w:color="auto"/>
              <w:bottom w:val="nil"/>
              <w:right w:val="single" w:sz="18" w:space="0" w:color="auto"/>
            </w:tcBorders>
          </w:tcPr>
          <w:p w:rsidR="0064612A" w:rsidRPr="003056EF" w:rsidRDefault="0064612A" w:rsidP="00A2397B">
            <w:pPr>
              <w:spacing w:after="0" w:line="240" w:lineRule="auto"/>
              <w:rPr>
                <w:b/>
                <w:bCs/>
                <w:sz w:val="18"/>
                <w:szCs w:val="18"/>
              </w:rPr>
            </w:pPr>
          </w:p>
        </w:tc>
      </w:tr>
      <w:tr w:rsidR="0064612A" w:rsidRPr="001B32E3" w:rsidTr="00A2397B">
        <w:trPr>
          <w:trHeight w:val="499"/>
        </w:trPr>
        <w:tc>
          <w:tcPr>
            <w:tcW w:w="1560" w:type="dxa"/>
            <w:tcBorders>
              <w:top w:val="nil"/>
              <w:left w:val="nil"/>
              <w:bottom w:val="nil"/>
              <w:right w:val="single" w:sz="18" w:space="0" w:color="auto"/>
            </w:tcBorders>
          </w:tcPr>
          <w:p w:rsidR="0064612A" w:rsidRPr="00AB5306" w:rsidRDefault="0064612A" w:rsidP="00A2397B">
            <w:pPr>
              <w:spacing w:after="0" w:line="240" w:lineRule="auto"/>
              <w:jc w:val="right"/>
              <w:rPr>
                <w:bCs/>
                <w:sz w:val="18"/>
                <w:szCs w:val="18"/>
              </w:rPr>
            </w:pPr>
            <w:r w:rsidRPr="00AB5306">
              <w:rPr>
                <w:bCs/>
                <w:sz w:val="18"/>
                <w:szCs w:val="18"/>
              </w:rPr>
              <w:t>School</w:t>
            </w:r>
          </w:p>
        </w:tc>
        <w:tc>
          <w:tcPr>
            <w:tcW w:w="2693" w:type="dxa"/>
            <w:tcBorders>
              <w:top w:val="nil"/>
              <w:left w:val="single" w:sz="18" w:space="0" w:color="auto"/>
              <w:bottom w:val="nil"/>
              <w:right w:val="single" w:sz="18" w:space="0" w:color="auto"/>
            </w:tcBorders>
          </w:tcPr>
          <w:p w:rsidR="0064612A" w:rsidRPr="003056EF" w:rsidRDefault="0064612A" w:rsidP="00A2397B">
            <w:pPr>
              <w:spacing w:after="0" w:line="240" w:lineRule="auto"/>
              <w:rPr>
                <w:b/>
                <w:bCs/>
                <w:sz w:val="18"/>
                <w:szCs w:val="18"/>
              </w:rPr>
            </w:pPr>
            <w:r w:rsidRPr="003056EF">
              <w:rPr>
                <w:b/>
                <w:bCs/>
                <w:sz w:val="18"/>
                <w:szCs w:val="18"/>
              </w:rPr>
              <w:t xml:space="preserve">                                </w:t>
            </w:r>
          </w:p>
          <w:p w:rsidR="0064612A" w:rsidRPr="003056EF" w:rsidRDefault="0064612A" w:rsidP="00A2397B">
            <w:pPr>
              <w:spacing w:after="0" w:line="240" w:lineRule="auto"/>
              <w:rPr>
                <w:b/>
                <w:bCs/>
                <w:sz w:val="18"/>
                <w:szCs w:val="18"/>
              </w:rPr>
            </w:pPr>
          </w:p>
        </w:tc>
      </w:tr>
      <w:tr w:rsidR="0064612A" w:rsidRPr="001B32E3" w:rsidTr="00A2397B">
        <w:trPr>
          <w:trHeight w:val="420"/>
        </w:trPr>
        <w:tc>
          <w:tcPr>
            <w:tcW w:w="1560" w:type="dxa"/>
            <w:tcBorders>
              <w:top w:val="nil"/>
              <w:left w:val="nil"/>
              <w:bottom w:val="nil"/>
              <w:right w:val="single" w:sz="18" w:space="0" w:color="auto"/>
            </w:tcBorders>
          </w:tcPr>
          <w:p w:rsidR="0064612A" w:rsidRPr="00AB5306" w:rsidRDefault="0064612A" w:rsidP="00A2397B">
            <w:pPr>
              <w:spacing w:after="0" w:line="240" w:lineRule="auto"/>
              <w:jc w:val="right"/>
              <w:rPr>
                <w:bCs/>
                <w:sz w:val="18"/>
                <w:szCs w:val="18"/>
              </w:rPr>
            </w:pPr>
            <w:r w:rsidRPr="00AB5306">
              <w:rPr>
                <w:bCs/>
                <w:sz w:val="18"/>
                <w:szCs w:val="18"/>
              </w:rPr>
              <w:t>Class/teacher</w:t>
            </w:r>
          </w:p>
        </w:tc>
        <w:tc>
          <w:tcPr>
            <w:tcW w:w="2693" w:type="dxa"/>
            <w:tcBorders>
              <w:top w:val="nil"/>
              <w:left w:val="single" w:sz="18" w:space="0" w:color="auto"/>
              <w:bottom w:val="nil"/>
              <w:right w:val="single" w:sz="18" w:space="0" w:color="auto"/>
            </w:tcBorders>
          </w:tcPr>
          <w:p w:rsidR="0064612A" w:rsidRPr="003056EF" w:rsidRDefault="0064612A" w:rsidP="00A2397B">
            <w:pPr>
              <w:spacing w:after="0" w:line="240" w:lineRule="auto"/>
              <w:jc w:val="right"/>
              <w:rPr>
                <w:b/>
                <w:bCs/>
                <w:sz w:val="18"/>
                <w:szCs w:val="18"/>
              </w:rPr>
            </w:pPr>
            <w:r w:rsidRPr="003056EF">
              <w:rPr>
                <w:b/>
                <w:bCs/>
                <w:sz w:val="18"/>
                <w:szCs w:val="18"/>
              </w:rPr>
              <w:t xml:space="preserve"> </w:t>
            </w:r>
            <w:r>
              <w:rPr>
                <w:b/>
                <w:bCs/>
                <w:sz w:val="18"/>
                <w:szCs w:val="18"/>
              </w:rPr>
              <w:t xml:space="preserve">                                </w:t>
            </w:r>
            <w:r w:rsidRPr="003056EF">
              <w:rPr>
                <w:b/>
                <w:bCs/>
                <w:sz w:val="18"/>
                <w:szCs w:val="18"/>
              </w:rPr>
              <w:t xml:space="preserve">Responsive </w:t>
            </w:r>
          </w:p>
          <w:p w:rsidR="0064612A" w:rsidRPr="003056EF" w:rsidRDefault="0064612A" w:rsidP="00A2397B">
            <w:pPr>
              <w:spacing w:after="0" w:line="240" w:lineRule="auto"/>
              <w:jc w:val="right"/>
              <w:rPr>
                <w:b/>
                <w:bCs/>
                <w:sz w:val="18"/>
                <w:szCs w:val="18"/>
              </w:rPr>
            </w:pPr>
            <w:r w:rsidRPr="003056EF">
              <w:rPr>
                <w:b/>
                <w:bCs/>
                <w:sz w:val="18"/>
                <w:szCs w:val="18"/>
              </w:rPr>
              <w:t xml:space="preserve"> </w:t>
            </w:r>
            <w:r>
              <w:rPr>
                <w:b/>
                <w:bCs/>
                <w:sz w:val="18"/>
                <w:szCs w:val="18"/>
              </w:rPr>
              <w:t xml:space="preserve">                            </w:t>
            </w:r>
            <w:r w:rsidRPr="003056EF">
              <w:rPr>
                <w:b/>
                <w:bCs/>
                <w:sz w:val="18"/>
                <w:szCs w:val="18"/>
              </w:rPr>
              <w:t>interventions</w:t>
            </w:r>
          </w:p>
        </w:tc>
      </w:tr>
      <w:tr w:rsidR="0064612A" w:rsidRPr="001B32E3" w:rsidTr="00A2397B">
        <w:trPr>
          <w:trHeight w:val="243"/>
        </w:trPr>
        <w:tc>
          <w:tcPr>
            <w:tcW w:w="1560" w:type="dxa"/>
            <w:tcBorders>
              <w:top w:val="nil"/>
              <w:left w:val="nil"/>
              <w:bottom w:val="nil"/>
              <w:right w:val="single" w:sz="18" w:space="0" w:color="auto"/>
            </w:tcBorders>
          </w:tcPr>
          <w:p w:rsidR="0064612A" w:rsidRPr="00AB5306" w:rsidRDefault="0064612A" w:rsidP="00A2397B">
            <w:pPr>
              <w:spacing w:after="0" w:line="240" w:lineRule="auto"/>
              <w:jc w:val="right"/>
              <w:rPr>
                <w:bCs/>
                <w:sz w:val="18"/>
                <w:szCs w:val="18"/>
              </w:rPr>
            </w:pPr>
            <w:r w:rsidRPr="00AB5306">
              <w:rPr>
                <w:bCs/>
                <w:sz w:val="18"/>
                <w:szCs w:val="18"/>
              </w:rPr>
              <w:t>Learner</w:t>
            </w:r>
          </w:p>
        </w:tc>
        <w:tc>
          <w:tcPr>
            <w:tcW w:w="2693" w:type="dxa"/>
            <w:tcBorders>
              <w:top w:val="nil"/>
              <w:left w:val="single" w:sz="18" w:space="0" w:color="auto"/>
              <w:bottom w:val="single" w:sz="18" w:space="0" w:color="auto"/>
              <w:right w:val="single" w:sz="18" w:space="0" w:color="auto"/>
            </w:tcBorders>
          </w:tcPr>
          <w:p w:rsidR="0064612A" w:rsidRPr="003056EF" w:rsidRDefault="0064612A" w:rsidP="00A2397B">
            <w:pPr>
              <w:spacing w:after="0" w:line="240" w:lineRule="auto"/>
              <w:rPr>
                <w:b/>
                <w:bCs/>
                <w:sz w:val="18"/>
                <w:szCs w:val="18"/>
              </w:rPr>
            </w:pPr>
          </w:p>
        </w:tc>
      </w:tr>
    </w:tbl>
    <w:p w:rsidR="0064612A" w:rsidRDefault="0064612A" w:rsidP="0064612A">
      <w:pPr>
        <w:rPr>
          <w:b/>
          <w:bCs/>
          <w:sz w:val="20"/>
          <w:szCs w:val="20"/>
        </w:rPr>
      </w:pPr>
    </w:p>
    <w:p w:rsidR="0064612A" w:rsidRDefault="0064612A" w:rsidP="0064612A">
      <w:pPr>
        <w:rPr>
          <w:rFonts w:ascii="Arial Narrow" w:hAnsi="Arial Narrow"/>
          <w:bCs/>
          <w:sz w:val="20"/>
          <w:szCs w:val="20"/>
        </w:rPr>
      </w:pPr>
      <w:r w:rsidRPr="003C3161">
        <w:rPr>
          <w:rFonts w:ascii="Arial Narrow" w:hAnsi="Arial Narrow"/>
          <w:bCs/>
          <w:sz w:val="20"/>
          <w:szCs w:val="20"/>
        </w:rPr>
        <w:t>Figure 3: Planning a responsive education system: balance between planning and response</w:t>
      </w:r>
    </w:p>
    <w:p w:rsidR="0064612A" w:rsidRDefault="0064612A" w:rsidP="00C2270B">
      <w:pPr>
        <w:spacing w:line="240" w:lineRule="auto"/>
        <w:rPr>
          <w:rFonts w:ascii="Arial Narrow" w:hAnsi="Arial Narrow"/>
        </w:rPr>
      </w:pPr>
      <w:r>
        <w:rPr>
          <w:rFonts w:ascii="Arial Narrow" w:hAnsi="Arial Narrow"/>
        </w:rPr>
        <w:t>The</w:t>
      </w:r>
      <w:r w:rsidRPr="00CC0766">
        <w:rPr>
          <w:rFonts w:ascii="Arial Narrow" w:hAnsi="Arial Narrow"/>
        </w:rPr>
        <w:t xml:space="preserve"> balance between planning and response </w:t>
      </w:r>
      <w:r>
        <w:rPr>
          <w:rFonts w:ascii="Arial Narrow" w:hAnsi="Arial Narrow"/>
        </w:rPr>
        <w:t>will</w:t>
      </w:r>
      <w:r w:rsidRPr="00CC0766">
        <w:rPr>
          <w:rFonts w:ascii="Arial Narrow" w:hAnsi="Arial Narrow"/>
        </w:rPr>
        <w:t xml:space="preserve"> alter</w:t>
      </w:r>
      <w:r>
        <w:rPr>
          <w:rFonts w:ascii="Arial Narrow" w:hAnsi="Arial Narrow"/>
        </w:rPr>
        <w:t xml:space="preserve"> depending on context,</w:t>
      </w:r>
      <w:r w:rsidRPr="00CC0766">
        <w:rPr>
          <w:rFonts w:ascii="Arial Narrow" w:hAnsi="Arial Narrow"/>
        </w:rPr>
        <w:t xml:space="preserve"> and </w:t>
      </w:r>
      <w:r>
        <w:rPr>
          <w:rFonts w:ascii="Arial Narrow" w:hAnsi="Arial Narrow"/>
        </w:rPr>
        <w:t xml:space="preserve">the </w:t>
      </w:r>
      <w:r w:rsidRPr="00CC0766">
        <w:rPr>
          <w:rFonts w:ascii="Arial Narrow" w:hAnsi="Arial Narrow"/>
        </w:rPr>
        <w:t>slope</w:t>
      </w:r>
      <w:r>
        <w:rPr>
          <w:rFonts w:ascii="Arial Narrow" w:hAnsi="Arial Narrow"/>
        </w:rPr>
        <w:t xml:space="preserve"> of the line</w:t>
      </w:r>
      <w:r w:rsidRPr="00CC0766">
        <w:rPr>
          <w:rFonts w:ascii="Arial Narrow" w:hAnsi="Arial Narrow"/>
        </w:rPr>
        <w:t xml:space="preserve"> might be steeper or </w:t>
      </w:r>
      <w:r>
        <w:rPr>
          <w:rFonts w:ascii="Arial Narrow" w:hAnsi="Arial Narrow"/>
        </w:rPr>
        <w:t>shallower or curvilinear</w:t>
      </w:r>
      <w:r w:rsidRPr="00CC0766">
        <w:rPr>
          <w:rFonts w:ascii="Arial Narrow" w:hAnsi="Arial Narrow"/>
        </w:rPr>
        <w:t>.  For example,</w:t>
      </w:r>
      <w:r>
        <w:rPr>
          <w:rFonts w:ascii="Arial Narrow" w:hAnsi="Arial Narrow"/>
        </w:rPr>
        <w:t xml:space="preserve"> it could be expected that when</w:t>
      </w:r>
      <w:r w:rsidRPr="00CC0766">
        <w:rPr>
          <w:rFonts w:ascii="Arial Narrow" w:hAnsi="Arial Narrow"/>
        </w:rPr>
        <w:t xml:space="preserve"> an impairment is high</w:t>
      </w:r>
      <w:r>
        <w:rPr>
          <w:rFonts w:ascii="Arial Narrow" w:hAnsi="Arial Narrow"/>
        </w:rPr>
        <w:t>ly prevalent</w:t>
      </w:r>
      <w:r w:rsidRPr="00CC0766">
        <w:rPr>
          <w:rFonts w:ascii="Arial Narrow" w:hAnsi="Arial Narrow"/>
        </w:rPr>
        <w:t xml:space="preserve">, such as </w:t>
      </w:r>
      <w:r>
        <w:rPr>
          <w:rFonts w:ascii="Arial Narrow" w:hAnsi="Arial Narrow"/>
        </w:rPr>
        <w:t xml:space="preserve">when children experience </w:t>
      </w:r>
      <w:r w:rsidRPr="00CC0766">
        <w:rPr>
          <w:rFonts w:ascii="Arial Narrow" w:hAnsi="Arial Narrow"/>
        </w:rPr>
        <w:t xml:space="preserve">general or specific difficulties with learning, then more could be planned as </w:t>
      </w:r>
      <w:r>
        <w:rPr>
          <w:rFonts w:ascii="Arial Narrow" w:hAnsi="Arial Narrow"/>
        </w:rPr>
        <w:t>this</w:t>
      </w:r>
      <w:r w:rsidRPr="00CC0766">
        <w:rPr>
          <w:rFonts w:ascii="Arial Narrow" w:hAnsi="Arial Narrow"/>
        </w:rPr>
        <w:t xml:space="preserve"> would be expec</w:t>
      </w:r>
      <w:r>
        <w:rPr>
          <w:rFonts w:ascii="Arial Narrow" w:hAnsi="Arial Narrow"/>
        </w:rPr>
        <w:t>ted in every class (see figure 4</w:t>
      </w:r>
      <w:r w:rsidRPr="00CC0766">
        <w:rPr>
          <w:rFonts w:ascii="Arial Narrow" w:hAnsi="Arial Narrow"/>
        </w:rPr>
        <w:t>a).  Conver</w:t>
      </w:r>
      <w:r>
        <w:rPr>
          <w:rFonts w:ascii="Arial Narrow" w:hAnsi="Arial Narrow"/>
        </w:rPr>
        <w:t>sely, when an impairment is less prevalent</w:t>
      </w:r>
      <w:r w:rsidRPr="00CC0766">
        <w:rPr>
          <w:rFonts w:ascii="Arial Narrow" w:hAnsi="Arial Narrow"/>
        </w:rPr>
        <w:t xml:space="preserve"> in a particular context, then at the local level a more responsive system is needed, with most </w:t>
      </w:r>
      <w:r>
        <w:rPr>
          <w:rFonts w:ascii="Arial Narrow" w:hAnsi="Arial Narrow"/>
        </w:rPr>
        <w:t xml:space="preserve">of the </w:t>
      </w:r>
      <w:r w:rsidRPr="00CC0766">
        <w:rPr>
          <w:rFonts w:ascii="Arial Narrow" w:hAnsi="Arial Narrow"/>
        </w:rPr>
        <w:t>planning being at region</w:t>
      </w:r>
      <w:r>
        <w:rPr>
          <w:rFonts w:ascii="Arial Narrow" w:hAnsi="Arial Narrow"/>
        </w:rPr>
        <w:t>al level and above (see figure 4</w:t>
      </w:r>
      <w:r w:rsidRPr="00CC0766">
        <w:rPr>
          <w:rFonts w:ascii="Arial Narrow" w:hAnsi="Arial Narrow"/>
        </w:rPr>
        <w:t xml:space="preserve">b). </w:t>
      </w:r>
      <w:r>
        <w:rPr>
          <w:rFonts w:ascii="Arial Narrow" w:hAnsi="Arial Narrow"/>
        </w:rPr>
        <w:t xml:space="preserve"> </w:t>
      </w:r>
      <w:r w:rsidRPr="001A1FD9">
        <w:rPr>
          <w:rFonts w:ascii="Arial Narrow" w:hAnsi="Arial Narrow"/>
        </w:rPr>
        <w:t xml:space="preserve">For example, as the prevalence of learners needing </w:t>
      </w:r>
      <w:r>
        <w:rPr>
          <w:rFonts w:ascii="Arial Narrow" w:hAnsi="Arial Narrow"/>
        </w:rPr>
        <w:t>to use Braille is generally low, a Braille textbook supply system needs to be planned at regional or national level so that it can be drawn on as need arises by schools.</w:t>
      </w:r>
    </w:p>
    <w:p w:rsidR="00C2270B" w:rsidRDefault="00C2270B" w:rsidP="00C2270B">
      <w:pPr>
        <w:spacing w:line="240" w:lineRule="auto"/>
        <w:rPr>
          <w:rFonts w:ascii="Arial Narrow" w:hAnsi="Arial Narrow"/>
        </w:rPr>
      </w:pPr>
    </w:p>
    <w:p w:rsidR="00C2270B" w:rsidRDefault="00C2270B" w:rsidP="00C2270B">
      <w:pPr>
        <w:spacing w:line="240" w:lineRule="auto"/>
        <w:rPr>
          <w:rFonts w:ascii="Arial Narrow" w:hAnsi="Arial Narrow"/>
        </w:rPr>
      </w:pPr>
    </w:p>
    <w:p w:rsidR="00C2270B" w:rsidRDefault="00C2270B" w:rsidP="00C2270B">
      <w:pPr>
        <w:spacing w:line="240" w:lineRule="auto"/>
        <w:rPr>
          <w:rFonts w:ascii="Arial Narrow" w:hAnsi="Arial Narrow"/>
        </w:rPr>
      </w:pPr>
    </w:p>
    <w:p w:rsidR="00C2270B" w:rsidRPr="00714777" w:rsidRDefault="00C2270B" w:rsidP="00C2270B">
      <w:pPr>
        <w:spacing w:line="240" w:lineRule="auto"/>
        <w:rPr>
          <w:rFonts w:ascii="Arial Narrow" w:hAnsi="Arial Narrow"/>
        </w:rPr>
      </w:pPr>
    </w:p>
    <w:tbl>
      <w:tblPr>
        <w:tblW w:w="0" w:type="auto"/>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34"/>
        <w:gridCol w:w="2693"/>
        <w:gridCol w:w="426"/>
        <w:gridCol w:w="1134"/>
        <w:gridCol w:w="2693"/>
      </w:tblGrid>
      <w:tr w:rsidR="0064612A" w:rsidRPr="001B32E3" w:rsidTr="00A2397B">
        <w:trPr>
          <w:trHeight w:val="457"/>
        </w:trPr>
        <w:tc>
          <w:tcPr>
            <w:tcW w:w="1134" w:type="dxa"/>
            <w:tcBorders>
              <w:top w:val="nil"/>
              <w:left w:val="nil"/>
              <w:bottom w:val="nil"/>
              <w:right w:val="nil"/>
            </w:tcBorders>
          </w:tcPr>
          <w:p w:rsidR="0064612A" w:rsidRPr="003056EF" w:rsidRDefault="0064612A" w:rsidP="00A2397B">
            <w:pPr>
              <w:spacing w:after="0" w:line="240" w:lineRule="auto"/>
              <w:rPr>
                <w:b/>
                <w:bCs/>
                <w:sz w:val="18"/>
                <w:szCs w:val="18"/>
              </w:rPr>
            </w:pPr>
          </w:p>
        </w:tc>
        <w:tc>
          <w:tcPr>
            <w:tcW w:w="2693" w:type="dxa"/>
            <w:tcBorders>
              <w:top w:val="nil"/>
              <w:left w:val="nil"/>
              <w:bottom w:val="nil"/>
              <w:right w:val="nil"/>
            </w:tcBorders>
          </w:tcPr>
          <w:p w:rsidR="0064612A" w:rsidRPr="003056EF" w:rsidRDefault="0064612A" w:rsidP="00A2397B">
            <w:pPr>
              <w:spacing w:after="0" w:line="240" w:lineRule="auto"/>
              <w:rPr>
                <w:b/>
                <w:bCs/>
                <w:noProof/>
                <w:sz w:val="18"/>
                <w:szCs w:val="18"/>
              </w:rPr>
            </w:pPr>
            <w:r>
              <w:rPr>
                <w:b/>
                <w:bCs/>
                <w:noProof/>
                <w:sz w:val="18"/>
                <w:szCs w:val="18"/>
              </w:rPr>
              <w:t xml:space="preserve">Figure 4a: </w:t>
            </w:r>
            <w:r w:rsidRPr="003056EF">
              <w:rPr>
                <w:b/>
                <w:bCs/>
                <w:noProof/>
                <w:sz w:val="18"/>
                <w:szCs w:val="18"/>
              </w:rPr>
              <w:t>Relative proportion of planned to responsive interventions</w:t>
            </w:r>
            <w:r>
              <w:rPr>
                <w:b/>
                <w:bCs/>
                <w:noProof/>
                <w:sz w:val="18"/>
                <w:szCs w:val="18"/>
              </w:rPr>
              <w:t xml:space="preserve"> – high-prevalence impairment</w:t>
            </w:r>
          </w:p>
        </w:tc>
        <w:tc>
          <w:tcPr>
            <w:tcW w:w="426" w:type="dxa"/>
            <w:tcBorders>
              <w:top w:val="nil"/>
              <w:left w:val="nil"/>
              <w:bottom w:val="nil"/>
              <w:right w:val="nil"/>
            </w:tcBorders>
          </w:tcPr>
          <w:p w:rsidR="0064612A" w:rsidRPr="003056EF" w:rsidRDefault="0064612A" w:rsidP="00A2397B">
            <w:pPr>
              <w:spacing w:after="0" w:line="240" w:lineRule="auto"/>
              <w:rPr>
                <w:b/>
                <w:bCs/>
                <w:sz w:val="18"/>
                <w:szCs w:val="18"/>
              </w:rPr>
            </w:pPr>
          </w:p>
        </w:tc>
        <w:tc>
          <w:tcPr>
            <w:tcW w:w="1134" w:type="dxa"/>
            <w:tcBorders>
              <w:top w:val="nil"/>
              <w:left w:val="nil"/>
              <w:bottom w:val="nil"/>
              <w:right w:val="nil"/>
            </w:tcBorders>
          </w:tcPr>
          <w:p w:rsidR="0064612A" w:rsidRPr="003056EF" w:rsidRDefault="0064612A" w:rsidP="00A2397B">
            <w:pPr>
              <w:spacing w:after="0" w:line="240" w:lineRule="auto"/>
              <w:rPr>
                <w:b/>
                <w:bCs/>
                <w:sz w:val="18"/>
                <w:szCs w:val="18"/>
              </w:rPr>
            </w:pPr>
          </w:p>
        </w:tc>
        <w:tc>
          <w:tcPr>
            <w:tcW w:w="2693" w:type="dxa"/>
            <w:tcBorders>
              <w:top w:val="nil"/>
              <w:left w:val="nil"/>
              <w:bottom w:val="nil"/>
              <w:right w:val="nil"/>
            </w:tcBorders>
          </w:tcPr>
          <w:p w:rsidR="0064612A" w:rsidRPr="003056EF" w:rsidRDefault="0064612A" w:rsidP="00A2397B">
            <w:pPr>
              <w:spacing w:after="0" w:line="240" w:lineRule="auto"/>
              <w:rPr>
                <w:b/>
                <w:bCs/>
                <w:noProof/>
                <w:sz w:val="18"/>
                <w:szCs w:val="18"/>
              </w:rPr>
            </w:pPr>
            <w:r>
              <w:rPr>
                <w:b/>
                <w:bCs/>
                <w:noProof/>
                <w:sz w:val="18"/>
                <w:szCs w:val="18"/>
              </w:rPr>
              <w:t xml:space="preserve">Figure 4b: </w:t>
            </w:r>
            <w:r w:rsidRPr="003056EF">
              <w:rPr>
                <w:b/>
                <w:bCs/>
                <w:noProof/>
                <w:sz w:val="18"/>
                <w:szCs w:val="18"/>
              </w:rPr>
              <w:t>Relative proportion of planned to responsive interventions</w:t>
            </w:r>
            <w:r>
              <w:rPr>
                <w:b/>
                <w:bCs/>
                <w:noProof/>
                <w:sz w:val="18"/>
                <w:szCs w:val="18"/>
              </w:rPr>
              <w:t xml:space="preserve"> – low-prevalence impairment</w:t>
            </w:r>
          </w:p>
        </w:tc>
      </w:tr>
      <w:tr w:rsidR="0064612A" w:rsidRPr="001B32E3" w:rsidTr="00A2397B">
        <w:trPr>
          <w:trHeight w:val="457"/>
        </w:trPr>
        <w:tc>
          <w:tcPr>
            <w:tcW w:w="1134" w:type="dxa"/>
            <w:tcBorders>
              <w:top w:val="nil"/>
              <w:left w:val="nil"/>
              <w:bottom w:val="nil"/>
              <w:right w:val="nil"/>
            </w:tcBorders>
          </w:tcPr>
          <w:p w:rsidR="0064612A" w:rsidRPr="003056EF" w:rsidRDefault="0064612A" w:rsidP="00A2397B">
            <w:pPr>
              <w:spacing w:after="0" w:line="240" w:lineRule="auto"/>
              <w:jc w:val="right"/>
              <w:rPr>
                <w:b/>
                <w:bCs/>
                <w:sz w:val="18"/>
                <w:szCs w:val="18"/>
              </w:rPr>
            </w:pPr>
            <w:r w:rsidRPr="003056EF">
              <w:rPr>
                <w:b/>
                <w:bCs/>
                <w:sz w:val="18"/>
                <w:szCs w:val="18"/>
              </w:rPr>
              <w:t>Level of education system</w:t>
            </w:r>
          </w:p>
        </w:tc>
        <w:tc>
          <w:tcPr>
            <w:tcW w:w="2693" w:type="dxa"/>
            <w:tcBorders>
              <w:top w:val="nil"/>
              <w:left w:val="nil"/>
              <w:bottom w:val="single" w:sz="18" w:space="0" w:color="auto"/>
              <w:right w:val="nil"/>
            </w:tcBorders>
          </w:tcPr>
          <w:p w:rsidR="0064612A" w:rsidRDefault="0064612A" w:rsidP="00A2397B">
            <w:pPr>
              <w:spacing w:after="0" w:line="240" w:lineRule="auto"/>
              <w:jc w:val="right"/>
              <w:rPr>
                <w:b/>
                <w:bCs/>
                <w:noProof/>
                <w:sz w:val="18"/>
                <w:szCs w:val="18"/>
              </w:rPr>
            </w:pPr>
          </w:p>
        </w:tc>
        <w:tc>
          <w:tcPr>
            <w:tcW w:w="426" w:type="dxa"/>
            <w:tcBorders>
              <w:top w:val="nil"/>
              <w:left w:val="nil"/>
              <w:bottom w:val="nil"/>
              <w:right w:val="nil"/>
            </w:tcBorders>
          </w:tcPr>
          <w:p w:rsidR="0064612A" w:rsidRPr="003056EF" w:rsidRDefault="0064612A" w:rsidP="00A2397B">
            <w:pPr>
              <w:spacing w:after="0" w:line="240" w:lineRule="auto"/>
              <w:jc w:val="right"/>
              <w:rPr>
                <w:b/>
                <w:bCs/>
                <w:sz w:val="18"/>
                <w:szCs w:val="18"/>
              </w:rPr>
            </w:pPr>
          </w:p>
        </w:tc>
        <w:tc>
          <w:tcPr>
            <w:tcW w:w="1134" w:type="dxa"/>
            <w:tcBorders>
              <w:top w:val="nil"/>
              <w:left w:val="nil"/>
              <w:bottom w:val="nil"/>
              <w:right w:val="nil"/>
            </w:tcBorders>
          </w:tcPr>
          <w:p w:rsidR="0064612A" w:rsidRPr="003056EF" w:rsidRDefault="0064612A" w:rsidP="00A2397B">
            <w:pPr>
              <w:spacing w:after="0" w:line="240" w:lineRule="auto"/>
              <w:jc w:val="right"/>
              <w:rPr>
                <w:b/>
                <w:bCs/>
                <w:sz w:val="18"/>
                <w:szCs w:val="18"/>
              </w:rPr>
            </w:pPr>
            <w:r w:rsidRPr="003056EF">
              <w:rPr>
                <w:b/>
                <w:bCs/>
                <w:sz w:val="18"/>
                <w:szCs w:val="18"/>
              </w:rPr>
              <w:t>Level of education system</w:t>
            </w:r>
          </w:p>
        </w:tc>
        <w:tc>
          <w:tcPr>
            <w:tcW w:w="2693" w:type="dxa"/>
            <w:tcBorders>
              <w:top w:val="nil"/>
              <w:left w:val="nil"/>
              <w:bottom w:val="single" w:sz="18" w:space="0" w:color="auto"/>
              <w:right w:val="nil"/>
            </w:tcBorders>
          </w:tcPr>
          <w:p w:rsidR="0064612A" w:rsidRDefault="0064612A" w:rsidP="00A2397B">
            <w:pPr>
              <w:spacing w:after="0" w:line="240" w:lineRule="auto"/>
              <w:rPr>
                <w:b/>
                <w:bCs/>
                <w:noProof/>
                <w:sz w:val="18"/>
                <w:szCs w:val="18"/>
              </w:rPr>
            </w:pPr>
          </w:p>
        </w:tc>
      </w:tr>
      <w:tr w:rsidR="0064612A" w:rsidRPr="001B32E3" w:rsidTr="00A2397B">
        <w:trPr>
          <w:trHeight w:val="369"/>
        </w:trPr>
        <w:tc>
          <w:tcPr>
            <w:tcW w:w="1134" w:type="dxa"/>
            <w:tcBorders>
              <w:top w:val="nil"/>
              <w:left w:val="nil"/>
              <w:bottom w:val="nil"/>
              <w:right w:val="single" w:sz="18" w:space="0" w:color="auto"/>
            </w:tcBorders>
          </w:tcPr>
          <w:p w:rsidR="0064612A" w:rsidRPr="0085777D" w:rsidRDefault="0064612A" w:rsidP="00A2397B">
            <w:pPr>
              <w:spacing w:after="0" w:line="240" w:lineRule="auto"/>
              <w:jc w:val="right"/>
              <w:rPr>
                <w:bCs/>
                <w:sz w:val="16"/>
                <w:szCs w:val="16"/>
              </w:rPr>
            </w:pPr>
            <w:r w:rsidRPr="0085777D">
              <w:rPr>
                <w:bCs/>
                <w:sz w:val="16"/>
                <w:szCs w:val="16"/>
              </w:rPr>
              <w:t>International</w:t>
            </w:r>
          </w:p>
        </w:tc>
        <w:tc>
          <w:tcPr>
            <w:tcW w:w="2693" w:type="dxa"/>
            <w:tcBorders>
              <w:top w:val="single" w:sz="18" w:space="0" w:color="auto"/>
              <w:left w:val="single" w:sz="18" w:space="0" w:color="auto"/>
              <w:bottom w:val="nil"/>
              <w:right w:val="single" w:sz="18" w:space="0" w:color="auto"/>
            </w:tcBorders>
          </w:tcPr>
          <w:p w:rsidR="0064612A" w:rsidRPr="003056EF" w:rsidRDefault="00905171" w:rsidP="00A2397B">
            <w:pPr>
              <w:spacing w:after="0" w:line="240" w:lineRule="auto"/>
              <w:rPr>
                <w:b/>
                <w:bCs/>
                <w:sz w:val="18"/>
                <w:szCs w:val="18"/>
              </w:rPr>
            </w:pPr>
            <w:r>
              <w:rPr>
                <w:b/>
                <w:bCs/>
                <w:noProof/>
                <w:sz w:val="18"/>
                <w:szCs w:val="18"/>
              </w:rPr>
              <w:pict>
                <v:shape id="_x0000_s1030" type="#_x0000_t32" style="position:absolute;margin-left:50.45pt;margin-top:-.7pt;width:60.9pt;height:127.35pt;flip:x;z-index:2;mso-position-horizontal-relative:text;mso-position-vertical-relative:text" o:connectortype="straight" strokeweight="1.25pt"/>
              </w:pict>
            </w:r>
          </w:p>
        </w:tc>
        <w:tc>
          <w:tcPr>
            <w:tcW w:w="426" w:type="dxa"/>
            <w:tcBorders>
              <w:top w:val="nil"/>
              <w:left w:val="single" w:sz="18" w:space="0" w:color="auto"/>
              <w:bottom w:val="nil"/>
              <w:right w:val="nil"/>
            </w:tcBorders>
          </w:tcPr>
          <w:p w:rsidR="0064612A" w:rsidRPr="0085777D" w:rsidRDefault="0064612A" w:rsidP="00A2397B">
            <w:pPr>
              <w:spacing w:after="0" w:line="240" w:lineRule="auto"/>
              <w:rPr>
                <w:bCs/>
                <w:sz w:val="16"/>
                <w:szCs w:val="16"/>
              </w:rPr>
            </w:pPr>
          </w:p>
        </w:tc>
        <w:tc>
          <w:tcPr>
            <w:tcW w:w="1134" w:type="dxa"/>
            <w:tcBorders>
              <w:top w:val="nil"/>
              <w:left w:val="nil"/>
              <w:bottom w:val="nil"/>
              <w:right w:val="single" w:sz="18" w:space="0" w:color="auto"/>
            </w:tcBorders>
          </w:tcPr>
          <w:p w:rsidR="0064612A" w:rsidRPr="0085777D" w:rsidRDefault="0064612A" w:rsidP="00A2397B">
            <w:pPr>
              <w:spacing w:after="0" w:line="240" w:lineRule="auto"/>
              <w:jc w:val="right"/>
              <w:rPr>
                <w:bCs/>
                <w:sz w:val="16"/>
                <w:szCs w:val="16"/>
              </w:rPr>
            </w:pPr>
            <w:r w:rsidRPr="0085777D">
              <w:rPr>
                <w:bCs/>
                <w:sz w:val="16"/>
                <w:szCs w:val="16"/>
              </w:rPr>
              <w:t>International</w:t>
            </w:r>
          </w:p>
        </w:tc>
        <w:tc>
          <w:tcPr>
            <w:tcW w:w="2693" w:type="dxa"/>
            <w:tcBorders>
              <w:top w:val="single" w:sz="18" w:space="0" w:color="auto"/>
              <w:left w:val="single" w:sz="18" w:space="0" w:color="auto"/>
              <w:bottom w:val="nil"/>
              <w:right w:val="single" w:sz="18" w:space="0" w:color="auto"/>
            </w:tcBorders>
          </w:tcPr>
          <w:p w:rsidR="0064612A" w:rsidRPr="003056EF" w:rsidRDefault="00905171" w:rsidP="00A2397B">
            <w:pPr>
              <w:spacing w:after="0" w:line="240" w:lineRule="auto"/>
              <w:rPr>
                <w:b/>
                <w:bCs/>
                <w:sz w:val="18"/>
                <w:szCs w:val="18"/>
              </w:rPr>
            </w:pPr>
            <w:r>
              <w:rPr>
                <w:b/>
                <w:bCs/>
                <w:noProof/>
                <w:sz w:val="18"/>
                <w:szCs w:val="18"/>
              </w:rPr>
              <w:pict>
                <v:shape id="_x0000_s1031" type="#_x0000_t32" style="position:absolute;margin-left:6.7pt;margin-top:-.7pt;width:98.85pt;height:127.35pt;flip:x;z-index:3;mso-position-horizontal-relative:text;mso-position-vertical-relative:text" o:connectortype="straight" strokeweight="1.25pt"/>
              </w:pict>
            </w:r>
          </w:p>
        </w:tc>
      </w:tr>
      <w:tr w:rsidR="0064612A" w:rsidRPr="001B32E3" w:rsidTr="00A2397B">
        <w:trPr>
          <w:trHeight w:val="510"/>
        </w:trPr>
        <w:tc>
          <w:tcPr>
            <w:tcW w:w="1134" w:type="dxa"/>
            <w:tcBorders>
              <w:top w:val="nil"/>
              <w:left w:val="nil"/>
              <w:bottom w:val="nil"/>
              <w:right w:val="single" w:sz="18" w:space="0" w:color="auto"/>
            </w:tcBorders>
          </w:tcPr>
          <w:p w:rsidR="0064612A" w:rsidRPr="0085777D" w:rsidRDefault="0064612A" w:rsidP="00A2397B">
            <w:pPr>
              <w:spacing w:after="0" w:line="240" w:lineRule="auto"/>
              <w:jc w:val="right"/>
              <w:rPr>
                <w:bCs/>
                <w:sz w:val="16"/>
                <w:szCs w:val="16"/>
              </w:rPr>
            </w:pPr>
            <w:r w:rsidRPr="0085777D">
              <w:rPr>
                <w:bCs/>
                <w:sz w:val="16"/>
                <w:szCs w:val="16"/>
              </w:rPr>
              <w:t>National</w:t>
            </w:r>
          </w:p>
        </w:tc>
        <w:tc>
          <w:tcPr>
            <w:tcW w:w="2693" w:type="dxa"/>
            <w:tcBorders>
              <w:top w:val="nil"/>
              <w:left w:val="single" w:sz="18" w:space="0" w:color="auto"/>
              <w:bottom w:val="nil"/>
              <w:right w:val="single" w:sz="18" w:space="0" w:color="auto"/>
            </w:tcBorders>
          </w:tcPr>
          <w:p w:rsidR="0064612A" w:rsidRPr="003056EF" w:rsidRDefault="0064612A" w:rsidP="00A2397B">
            <w:pPr>
              <w:spacing w:after="0" w:line="240" w:lineRule="auto"/>
              <w:rPr>
                <w:b/>
                <w:bCs/>
                <w:sz w:val="18"/>
                <w:szCs w:val="18"/>
              </w:rPr>
            </w:pPr>
            <w:r w:rsidRPr="003056EF">
              <w:rPr>
                <w:b/>
                <w:bCs/>
                <w:sz w:val="18"/>
                <w:szCs w:val="18"/>
              </w:rPr>
              <w:t>Plann</w:t>
            </w:r>
            <w:r>
              <w:rPr>
                <w:b/>
                <w:bCs/>
                <w:sz w:val="18"/>
                <w:szCs w:val="18"/>
              </w:rPr>
              <w:t>ing</w:t>
            </w:r>
          </w:p>
          <w:p w:rsidR="0064612A" w:rsidRPr="003056EF" w:rsidRDefault="0064612A" w:rsidP="00A2397B">
            <w:pPr>
              <w:spacing w:after="0" w:line="240" w:lineRule="auto"/>
              <w:rPr>
                <w:b/>
                <w:bCs/>
                <w:sz w:val="18"/>
                <w:szCs w:val="18"/>
              </w:rPr>
            </w:pPr>
          </w:p>
        </w:tc>
        <w:tc>
          <w:tcPr>
            <w:tcW w:w="426" w:type="dxa"/>
            <w:tcBorders>
              <w:top w:val="nil"/>
              <w:left w:val="single" w:sz="18" w:space="0" w:color="auto"/>
              <w:bottom w:val="nil"/>
              <w:right w:val="nil"/>
            </w:tcBorders>
          </w:tcPr>
          <w:p w:rsidR="0064612A" w:rsidRPr="0085777D" w:rsidRDefault="0064612A" w:rsidP="00A2397B">
            <w:pPr>
              <w:spacing w:after="0" w:line="240" w:lineRule="auto"/>
              <w:rPr>
                <w:bCs/>
                <w:sz w:val="16"/>
                <w:szCs w:val="16"/>
              </w:rPr>
            </w:pPr>
          </w:p>
        </w:tc>
        <w:tc>
          <w:tcPr>
            <w:tcW w:w="1134" w:type="dxa"/>
            <w:tcBorders>
              <w:top w:val="nil"/>
              <w:left w:val="nil"/>
              <w:bottom w:val="nil"/>
              <w:right w:val="single" w:sz="18" w:space="0" w:color="auto"/>
            </w:tcBorders>
          </w:tcPr>
          <w:p w:rsidR="0064612A" w:rsidRPr="0085777D" w:rsidRDefault="0064612A" w:rsidP="00A2397B">
            <w:pPr>
              <w:spacing w:after="0" w:line="240" w:lineRule="auto"/>
              <w:jc w:val="right"/>
              <w:rPr>
                <w:bCs/>
                <w:sz w:val="16"/>
                <w:szCs w:val="16"/>
              </w:rPr>
            </w:pPr>
            <w:r w:rsidRPr="0085777D">
              <w:rPr>
                <w:bCs/>
                <w:sz w:val="16"/>
                <w:szCs w:val="16"/>
              </w:rPr>
              <w:t>National</w:t>
            </w:r>
          </w:p>
        </w:tc>
        <w:tc>
          <w:tcPr>
            <w:tcW w:w="2693" w:type="dxa"/>
            <w:tcBorders>
              <w:top w:val="nil"/>
              <w:left w:val="single" w:sz="18" w:space="0" w:color="auto"/>
              <w:bottom w:val="nil"/>
              <w:right w:val="single" w:sz="18" w:space="0" w:color="auto"/>
            </w:tcBorders>
          </w:tcPr>
          <w:p w:rsidR="0064612A" w:rsidRPr="003056EF" w:rsidRDefault="0064612A" w:rsidP="00A2397B">
            <w:pPr>
              <w:spacing w:after="0" w:line="240" w:lineRule="auto"/>
              <w:rPr>
                <w:b/>
                <w:bCs/>
                <w:sz w:val="18"/>
                <w:szCs w:val="18"/>
              </w:rPr>
            </w:pPr>
            <w:r w:rsidRPr="003056EF">
              <w:rPr>
                <w:b/>
                <w:bCs/>
                <w:sz w:val="18"/>
                <w:szCs w:val="18"/>
              </w:rPr>
              <w:t>Pla</w:t>
            </w:r>
            <w:r>
              <w:rPr>
                <w:b/>
                <w:bCs/>
                <w:sz w:val="18"/>
                <w:szCs w:val="18"/>
              </w:rPr>
              <w:t>nning</w:t>
            </w:r>
          </w:p>
        </w:tc>
      </w:tr>
      <w:tr w:rsidR="0064612A" w:rsidRPr="001B32E3" w:rsidTr="00A2397B">
        <w:trPr>
          <w:trHeight w:val="455"/>
        </w:trPr>
        <w:tc>
          <w:tcPr>
            <w:tcW w:w="1134" w:type="dxa"/>
            <w:tcBorders>
              <w:top w:val="nil"/>
              <w:left w:val="nil"/>
              <w:bottom w:val="nil"/>
              <w:right w:val="single" w:sz="18" w:space="0" w:color="auto"/>
            </w:tcBorders>
          </w:tcPr>
          <w:p w:rsidR="0064612A" w:rsidRDefault="0064612A" w:rsidP="00A2397B">
            <w:pPr>
              <w:spacing w:after="0" w:line="240" w:lineRule="auto"/>
              <w:jc w:val="right"/>
              <w:rPr>
                <w:bCs/>
                <w:sz w:val="16"/>
                <w:szCs w:val="16"/>
              </w:rPr>
            </w:pPr>
            <w:r w:rsidRPr="0085777D">
              <w:rPr>
                <w:bCs/>
                <w:sz w:val="16"/>
                <w:szCs w:val="16"/>
              </w:rPr>
              <w:t>Region/</w:t>
            </w:r>
          </w:p>
          <w:p w:rsidR="0064612A" w:rsidRPr="0085777D" w:rsidRDefault="0064612A" w:rsidP="00A2397B">
            <w:pPr>
              <w:spacing w:after="0" w:line="240" w:lineRule="auto"/>
              <w:jc w:val="right"/>
              <w:rPr>
                <w:bCs/>
                <w:sz w:val="16"/>
                <w:szCs w:val="16"/>
              </w:rPr>
            </w:pPr>
            <w:r w:rsidRPr="0085777D">
              <w:rPr>
                <w:bCs/>
                <w:sz w:val="16"/>
                <w:szCs w:val="16"/>
              </w:rPr>
              <w:t>district</w:t>
            </w:r>
          </w:p>
        </w:tc>
        <w:tc>
          <w:tcPr>
            <w:tcW w:w="2693" w:type="dxa"/>
            <w:tcBorders>
              <w:top w:val="nil"/>
              <w:left w:val="single" w:sz="18" w:space="0" w:color="auto"/>
              <w:bottom w:val="nil"/>
              <w:right w:val="single" w:sz="18" w:space="0" w:color="auto"/>
            </w:tcBorders>
          </w:tcPr>
          <w:p w:rsidR="0064612A" w:rsidRPr="003056EF" w:rsidRDefault="0064612A" w:rsidP="00A2397B">
            <w:pPr>
              <w:spacing w:after="0" w:line="240" w:lineRule="auto"/>
              <w:rPr>
                <w:b/>
                <w:bCs/>
                <w:sz w:val="18"/>
                <w:szCs w:val="18"/>
              </w:rPr>
            </w:pPr>
          </w:p>
        </w:tc>
        <w:tc>
          <w:tcPr>
            <w:tcW w:w="426" w:type="dxa"/>
            <w:tcBorders>
              <w:top w:val="nil"/>
              <w:left w:val="single" w:sz="18" w:space="0" w:color="auto"/>
              <w:bottom w:val="nil"/>
              <w:right w:val="nil"/>
            </w:tcBorders>
          </w:tcPr>
          <w:p w:rsidR="0064612A" w:rsidRPr="0085777D" w:rsidRDefault="0064612A" w:rsidP="00A2397B">
            <w:pPr>
              <w:spacing w:after="0" w:line="240" w:lineRule="auto"/>
              <w:rPr>
                <w:bCs/>
                <w:sz w:val="16"/>
                <w:szCs w:val="16"/>
              </w:rPr>
            </w:pPr>
          </w:p>
        </w:tc>
        <w:tc>
          <w:tcPr>
            <w:tcW w:w="1134" w:type="dxa"/>
            <w:tcBorders>
              <w:top w:val="nil"/>
              <w:left w:val="nil"/>
              <w:bottom w:val="nil"/>
              <w:right w:val="single" w:sz="18" w:space="0" w:color="auto"/>
            </w:tcBorders>
          </w:tcPr>
          <w:p w:rsidR="0064612A" w:rsidRDefault="0064612A" w:rsidP="00A2397B">
            <w:pPr>
              <w:spacing w:after="0" w:line="240" w:lineRule="auto"/>
              <w:jc w:val="right"/>
              <w:rPr>
                <w:bCs/>
                <w:sz w:val="16"/>
                <w:szCs w:val="16"/>
              </w:rPr>
            </w:pPr>
            <w:r w:rsidRPr="0085777D">
              <w:rPr>
                <w:bCs/>
                <w:sz w:val="16"/>
                <w:szCs w:val="16"/>
              </w:rPr>
              <w:t>Region/</w:t>
            </w:r>
          </w:p>
          <w:p w:rsidR="0064612A" w:rsidRPr="0085777D" w:rsidRDefault="0064612A" w:rsidP="00A2397B">
            <w:pPr>
              <w:spacing w:after="0" w:line="240" w:lineRule="auto"/>
              <w:jc w:val="right"/>
              <w:rPr>
                <w:bCs/>
                <w:sz w:val="16"/>
                <w:szCs w:val="16"/>
              </w:rPr>
            </w:pPr>
            <w:r w:rsidRPr="0085777D">
              <w:rPr>
                <w:bCs/>
                <w:sz w:val="16"/>
                <w:szCs w:val="16"/>
              </w:rPr>
              <w:t>district</w:t>
            </w:r>
          </w:p>
        </w:tc>
        <w:tc>
          <w:tcPr>
            <w:tcW w:w="2693" w:type="dxa"/>
            <w:tcBorders>
              <w:top w:val="nil"/>
              <w:left w:val="single" w:sz="18" w:space="0" w:color="auto"/>
              <w:bottom w:val="nil"/>
              <w:right w:val="single" w:sz="18" w:space="0" w:color="auto"/>
            </w:tcBorders>
          </w:tcPr>
          <w:p w:rsidR="0064612A" w:rsidRPr="003056EF" w:rsidRDefault="0064612A" w:rsidP="00A2397B">
            <w:pPr>
              <w:spacing w:after="0" w:line="240" w:lineRule="auto"/>
              <w:rPr>
                <w:b/>
                <w:bCs/>
                <w:sz w:val="18"/>
                <w:szCs w:val="18"/>
              </w:rPr>
            </w:pPr>
          </w:p>
        </w:tc>
      </w:tr>
      <w:tr w:rsidR="0064612A" w:rsidRPr="001B32E3" w:rsidTr="00A2397B">
        <w:trPr>
          <w:trHeight w:val="499"/>
        </w:trPr>
        <w:tc>
          <w:tcPr>
            <w:tcW w:w="1134" w:type="dxa"/>
            <w:tcBorders>
              <w:top w:val="nil"/>
              <w:left w:val="nil"/>
              <w:bottom w:val="nil"/>
              <w:right w:val="single" w:sz="18" w:space="0" w:color="auto"/>
            </w:tcBorders>
          </w:tcPr>
          <w:p w:rsidR="0064612A" w:rsidRPr="0085777D" w:rsidRDefault="0064612A" w:rsidP="00A2397B">
            <w:pPr>
              <w:spacing w:after="0" w:line="240" w:lineRule="auto"/>
              <w:jc w:val="right"/>
              <w:rPr>
                <w:bCs/>
                <w:sz w:val="16"/>
                <w:szCs w:val="16"/>
              </w:rPr>
            </w:pPr>
            <w:r w:rsidRPr="0085777D">
              <w:rPr>
                <w:bCs/>
                <w:sz w:val="16"/>
                <w:szCs w:val="16"/>
              </w:rPr>
              <w:t>School</w:t>
            </w:r>
          </w:p>
        </w:tc>
        <w:tc>
          <w:tcPr>
            <w:tcW w:w="2693" w:type="dxa"/>
            <w:tcBorders>
              <w:top w:val="nil"/>
              <w:left w:val="single" w:sz="18" w:space="0" w:color="auto"/>
              <w:bottom w:val="nil"/>
              <w:right w:val="single" w:sz="18" w:space="0" w:color="auto"/>
            </w:tcBorders>
          </w:tcPr>
          <w:p w:rsidR="0064612A" w:rsidRPr="003056EF" w:rsidRDefault="0064612A" w:rsidP="00A2397B">
            <w:pPr>
              <w:spacing w:after="0" w:line="240" w:lineRule="auto"/>
              <w:rPr>
                <w:b/>
                <w:bCs/>
                <w:sz w:val="18"/>
                <w:szCs w:val="18"/>
              </w:rPr>
            </w:pPr>
            <w:r w:rsidRPr="003056EF">
              <w:rPr>
                <w:b/>
                <w:bCs/>
                <w:sz w:val="18"/>
                <w:szCs w:val="18"/>
              </w:rPr>
              <w:t xml:space="preserve">                                </w:t>
            </w:r>
          </w:p>
          <w:p w:rsidR="0064612A" w:rsidRPr="003056EF" w:rsidRDefault="0064612A" w:rsidP="00A2397B">
            <w:pPr>
              <w:spacing w:after="0" w:line="240" w:lineRule="auto"/>
              <w:rPr>
                <w:b/>
                <w:bCs/>
                <w:sz w:val="18"/>
                <w:szCs w:val="18"/>
              </w:rPr>
            </w:pPr>
          </w:p>
        </w:tc>
        <w:tc>
          <w:tcPr>
            <w:tcW w:w="426" w:type="dxa"/>
            <w:tcBorders>
              <w:top w:val="nil"/>
              <w:left w:val="single" w:sz="18" w:space="0" w:color="auto"/>
              <w:bottom w:val="nil"/>
              <w:right w:val="nil"/>
            </w:tcBorders>
          </w:tcPr>
          <w:p w:rsidR="0064612A" w:rsidRPr="0085777D" w:rsidRDefault="0064612A" w:rsidP="00A2397B">
            <w:pPr>
              <w:spacing w:after="0" w:line="240" w:lineRule="auto"/>
              <w:rPr>
                <w:bCs/>
                <w:sz w:val="16"/>
                <w:szCs w:val="16"/>
              </w:rPr>
            </w:pPr>
          </w:p>
        </w:tc>
        <w:tc>
          <w:tcPr>
            <w:tcW w:w="1134" w:type="dxa"/>
            <w:tcBorders>
              <w:top w:val="nil"/>
              <w:left w:val="nil"/>
              <w:bottom w:val="nil"/>
              <w:right w:val="single" w:sz="18" w:space="0" w:color="auto"/>
            </w:tcBorders>
          </w:tcPr>
          <w:p w:rsidR="0064612A" w:rsidRPr="0085777D" w:rsidRDefault="0064612A" w:rsidP="00A2397B">
            <w:pPr>
              <w:spacing w:after="0" w:line="240" w:lineRule="auto"/>
              <w:jc w:val="right"/>
              <w:rPr>
                <w:bCs/>
                <w:sz w:val="16"/>
                <w:szCs w:val="16"/>
              </w:rPr>
            </w:pPr>
            <w:r w:rsidRPr="0085777D">
              <w:rPr>
                <w:bCs/>
                <w:sz w:val="16"/>
                <w:szCs w:val="16"/>
              </w:rPr>
              <w:t>School</w:t>
            </w:r>
          </w:p>
        </w:tc>
        <w:tc>
          <w:tcPr>
            <w:tcW w:w="2693" w:type="dxa"/>
            <w:tcBorders>
              <w:top w:val="nil"/>
              <w:left w:val="single" w:sz="18" w:space="0" w:color="auto"/>
              <w:bottom w:val="nil"/>
              <w:right w:val="single" w:sz="18" w:space="0" w:color="auto"/>
            </w:tcBorders>
          </w:tcPr>
          <w:p w:rsidR="0064612A" w:rsidRPr="003056EF" w:rsidRDefault="0064612A" w:rsidP="00A2397B">
            <w:pPr>
              <w:spacing w:after="0" w:line="240" w:lineRule="auto"/>
              <w:rPr>
                <w:b/>
                <w:bCs/>
                <w:sz w:val="18"/>
                <w:szCs w:val="18"/>
              </w:rPr>
            </w:pPr>
            <w:r w:rsidRPr="003056EF">
              <w:rPr>
                <w:b/>
                <w:bCs/>
                <w:sz w:val="18"/>
                <w:szCs w:val="18"/>
              </w:rPr>
              <w:t xml:space="preserve">                                </w:t>
            </w:r>
          </w:p>
          <w:p w:rsidR="0064612A" w:rsidRPr="003056EF" w:rsidRDefault="0064612A" w:rsidP="00A2397B">
            <w:pPr>
              <w:spacing w:after="0" w:line="240" w:lineRule="auto"/>
              <w:rPr>
                <w:b/>
                <w:bCs/>
                <w:sz w:val="18"/>
                <w:szCs w:val="18"/>
              </w:rPr>
            </w:pPr>
          </w:p>
        </w:tc>
      </w:tr>
      <w:tr w:rsidR="0064612A" w:rsidRPr="001B32E3" w:rsidTr="00A2397B">
        <w:trPr>
          <w:trHeight w:val="420"/>
        </w:trPr>
        <w:tc>
          <w:tcPr>
            <w:tcW w:w="1134" w:type="dxa"/>
            <w:tcBorders>
              <w:top w:val="nil"/>
              <w:left w:val="nil"/>
              <w:bottom w:val="nil"/>
              <w:right w:val="single" w:sz="18" w:space="0" w:color="auto"/>
            </w:tcBorders>
          </w:tcPr>
          <w:p w:rsidR="0064612A" w:rsidRDefault="0064612A" w:rsidP="00A2397B">
            <w:pPr>
              <w:spacing w:after="0" w:line="240" w:lineRule="auto"/>
              <w:jc w:val="right"/>
              <w:rPr>
                <w:bCs/>
                <w:sz w:val="16"/>
                <w:szCs w:val="16"/>
              </w:rPr>
            </w:pPr>
            <w:r w:rsidRPr="0085777D">
              <w:rPr>
                <w:bCs/>
                <w:sz w:val="16"/>
                <w:szCs w:val="16"/>
              </w:rPr>
              <w:t>Class/</w:t>
            </w:r>
          </w:p>
          <w:p w:rsidR="0064612A" w:rsidRPr="0085777D" w:rsidRDefault="0064612A" w:rsidP="00A2397B">
            <w:pPr>
              <w:spacing w:after="0" w:line="240" w:lineRule="auto"/>
              <w:jc w:val="right"/>
              <w:rPr>
                <w:bCs/>
                <w:sz w:val="16"/>
                <w:szCs w:val="16"/>
              </w:rPr>
            </w:pPr>
            <w:r w:rsidRPr="0085777D">
              <w:rPr>
                <w:bCs/>
                <w:sz w:val="16"/>
                <w:szCs w:val="16"/>
              </w:rPr>
              <w:t>teacher</w:t>
            </w:r>
          </w:p>
        </w:tc>
        <w:tc>
          <w:tcPr>
            <w:tcW w:w="2693" w:type="dxa"/>
            <w:tcBorders>
              <w:top w:val="nil"/>
              <w:left w:val="single" w:sz="18" w:space="0" w:color="auto"/>
              <w:bottom w:val="nil"/>
              <w:right w:val="single" w:sz="18" w:space="0" w:color="auto"/>
            </w:tcBorders>
          </w:tcPr>
          <w:p w:rsidR="0064612A" w:rsidRPr="003056EF" w:rsidRDefault="0064612A" w:rsidP="00A2397B">
            <w:pPr>
              <w:spacing w:after="0" w:line="240" w:lineRule="auto"/>
              <w:rPr>
                <w:b/>
                <w:bCs/>
                <w:sz w:val="18"/>
                <w:szCs w:val="18"/>
              </w:rPr>
            </w:pPr>
            <w:r w:rsidRPr="003056EF">
              <w:rPr>
                <w:b/>
                <w:bCs/>
                <w:sz w:val="18"/>
                <w:szCs w:val="18"/>
              </w:rPr>
              <w:t xml:space="preserve"> </w:t>
            </w:r>
            <w:r>
              <w:rPr>
                <w:b/>
                <w:bCs/>
                <w:sz w:val="18"/>
                <w:szCs w:val="18"/>
              </w:rPr>
              <w:t xml:space="preserve">                                       </w:t>
            </w:r>
            <w:r w:rsidRPr="003056EF">
              <w:rPr>
                <w:b/>
                <w:bCs/>
                <w:sz w:val="18"/>
                <w:szCs w:val="18"/>
              </w:rPr>
              <w:t>Respons</w:t>
            </w:r>
            <w:r>
              <w:rPr>
                <w:b/>
                <w:bCs/>
                <w:sz w:val="18"/>
                <w:szCs w:val="18"/>
              </w:rPr>
              <w:t>e</w:t>
            </w:r>
            <w:r w:rsidRPr="003056EF">
              <w:rPr>
                <w:b/>
                <w:bCs/>
                <w:sz w:val="18"/>
                <w:szCs w:val="18"/>
              </w:rPr>
              <w:t xml:space="preserve"> </w:t>
            </w:r>
          </w:p>
          <w:p w:rsidR="0064612A" w:rsidRPr="003056EF" w:rsidRDefault="0064612A" w:rsidP="00A2397B">
            <w:pPr>
              <w:spacing w:after="0" w:line="240" w:lineRule="auto"/>
              <w:rPr>
                <w:b/>
                <w:bCs/>
                <w:sz w:val="18"/>
                <w:szCs w:val="18"/>
              </w:rPr>
            </w:pPr>
            <w:r w:rsidRPr="003056EF">
              <w:rPr>
                <w:b/>
                <w:bCs/>
                <w:sz w:val="18"/>
                <w:szCs w:val="18"/>
              </w:rPr>
              <w:t xml:space="preserve"> </w:t>
            </w:r>
            <w:r>
              <w:rPr>
                <w:b/>
                <w:bCs/>
                <w:sz w:val="18"/>
                <w:szCs w:val="18"/>
              </w:rPr>
              <w:t xml:space="preserve">                          </w:t>
            </w:r>
          </w:p>
        </w:tc>
        <w:tc>
          <w:tcPr>
            <w:tcW w:w="426" w:type="dxa"/>
            <w:tcBorders>
              <w:top w:val="nil"/>
              <w:left w:val="single" w:sz="18" w:space="0" w:color="auto"/>
              <w:bottom w:val="nil"/>
              <w:right w:val="nil"/>
            </w:tcBorders>
          </w:tcPr>
          <w:p w:rsidR="0064612A" w:rsidRPr="0085777D" w:rsidRDefault="0064612A" w:rsidP="00A2397B">
            <w:pPr>
              <w:spacing w:after="0" w:line="240" w:lineRule="auto"/>
              <w:rPr>
                <w:bCs/>
                <w:sz w:val="16"/>
                <w:szCs w:val="16"/>
              </w:rPr>
            </w:pPr>
          </w:p>
        </w:tc>
        <w:tc>
          <w:tcPr>
            <w:tcW w:w="1134" w:type="dxa"/>
            <w:tcBorders>
              <w:top w:val="nil"/>
              <w:left w:val="nil"/>
              <w:bottom w:val="nil"/>
              <w:right w:val="single" w:sz="18" w:space="0" w:color="auto"/>
            </w:tcBorders>
          </w:tcPr>
          <w:p w:rsidR="0064612A" w:rsidRDefault="0064612A" w:rsidP="00A2397B">
            <w:pPr>
              <w:spacing w:after="0" w:line="240" w:lineRule="auto"/>
              <w:jc w:val="right"/>
              <w:rPr>
                <w:bCs/>
                <w:sz w:val="16"/>
                <w:szCs w:val="16"/>
              </w:rPr>
            </w:pPr>
            <w:r w:rsidRPr="0085777D">
              <w:rPr>
                <w:bCs/>
                <w:sz w:val="16"/>
                <w:szCs w:val="16"/>
              </w:rPr>
              <w:t>Class/</w:t>
            </w:r>
          </w:p>
          <w:p w:rsidR="0064612A" w:rsidRPr="0085777D" w:rsidRDefault="0064612A" w:rsidP="00A2397B">
            <w:pPr>
              <w:spacing w:after="0" w:line="240" w:lineRule="auto"/>
              <w:jc w:val="right"/>
              <w:rPr>
                <w:bCs/>
                <w:sz w:val="16"/>
                <w:szCs w:val="16"/>
              </w:rPr>
            </w:pPr>
            <w:r w:rsidRPr="0085777D">
              <w:rPr>
                <w:bCs/>
                <w:sz w:val="16"/>
                <w:szCs w:val="16"/>
              </w:rPr>
              <w:t>teacher</w:t>
            </w:r>
          </w:p>
        </w:tc>
        <w:tc>
          <w:tcPr>
            <w:tcW w:w="2693" w:type="dxa"/>
            <w:tcBorders>
              <w:top w:val="nil"/>
              <w:left w:val="single" w:sz="18" w:space="0" w:color="auto"/>
              <w:bottom w:val="nil"/>
              <w:right w:val="single" w:sz="18" w:space="0" w:color="auto"/>
            </w:tcBorders>
          </w:tcPr>
          <w:p w:rsidR="0064612A" w:rsidRPr="003056EF" w:rsidRDefault="0064612A" w:rsidP="00A2397B">
            <w:pPr>
              <w:spacing w:after="0" w:line="240" w:lineRule="auto"/>
              <w:rPr>
                <w:b/>
                <w:bCs/>
                <w:sz w:val="18"/>
                <w:szCs w:val="18"/>
              </w:rPr>
            </w:pPr>
            <w:r w:rsidRPr="003056EF">
              <w:rPr>
                <w:b/>
                <w:bCs/>
                <w:sz w:val="18"/>
                <w:szCs w:val="18"/>
              </w:rPr>
              <w:t xml:space="preserve"> </w:t>
            </w:r>
            <w:r>
              <w:rPr>
                <w:b/>
                <w:bCs/>
                <w:sz w:val="18"/>
                <w:szCs w:val="18"/>
              </w:rPr>
              <w:t xml:space="preserve">                                     Response                                                                                                                         </w:t>
            </w:r>
          </w:p>
        </w:tc>
      </w:tr>
      <w:tr w:rsidR="0064612A" w:rsidRPr="001B32E3" w:rsidTr="00A2397B">
        <w:trPr>
          <w:trHeight w:val="243"/>
        </w:trPr>
        <w:tc>
          <w:tcPr>
            <w:tcW w:w="1134" w:type="dxa"/>
            <w:tcBorders>
              <w:top w:val="nil"/>
              <w:left w:val="nil"/>
              <w:bottom w:val="nil"/>
              <w:right w:val="single" w:sz="18" w:space="0" w:color="auto"/>
            </w:tcBorders>
          </w:tcPr>
          <w:p w:rsidR="0064612A" w:rsidRPr="0085777D" w:rsidRDefault="0064612A" w:rsidP="00A2397B">
            <w:pPr>
              <w:spacing w:after="0" w:line="240" w:lineRule="auto"/>
              <w:jc w:val="right"/>
              <w:rPr>
                <w:bCs/>
                <w:sz w:val="16"/>
                <w:szCs w:val="16"/>
              </w:rPr>
            </w:pPr>
            <w:r w:rsidRPr="0085777D">
              <w:rPr>
                <w:bCs/>
                <w:sz w:val="16"/>
                <w:szCs w:val="16"/>
              </w:rPr>
              <w:t>Learner</w:t>
            </w:r>
          </w:p>
        </w:tc>
        <w:tc>
          <w:tcPr>
            <w:tcW w:w="2693" w:type="dxa"/>
            <w:tcBorders>
              <w:top w:val="nil"/>
              <w:left w:val="single" w:sz="18" w:space="0" w:color="auto"/>
              <w:bottom w:val="single" w:sz="18" w:space="0" w:color="auto"/>
              <w:right w:val="single" w:sz="18" w:space="0" w:color="auto"/>
            </w:tcBorders>
          </w:tcPr>
          <w:p w:rsidR="0064612A" w:rsidRPr="003056EF" w:rsidRDefault="0064612A" w:rsidP="00A2397B">
            <w:pPr>
              <w:spacing w:after="0" w:line="240" w:lineRule="auto"/>
              <w:rPr>
                <w:b/>
                <w:bCs/>
                <w:sz w:val="18"/>
                <w:szCs w:val="18"/>
              </w:rPr>
            </w:pPr>
          </w:p>
        </w:tc>
        <w:tc>
          <w:tcPr>
            <w:tcW w:w="426" w:type="dxa"/>
            <w:tcBorders>
              <w:top w:val="nil"/>
              <w:left w:val="single" w:sz="18" w:space="0" w:color="auto"/>
              <w:bottom w:val="nil"/>
              <w:right w:val="nil"/>
            </w:tcBorders>
          </w:tcPr>
          <w:p w:rsidR="0064612A" w:rsidRPr="0085777D" w:rsidRDefault="0064612A" w:rsidP="00A2397B">
            <w:pPr>
              <w:spacing w:after="0" w:line="240" w:lineRule="auto"/>
              <w:rPr>
                <w:bCs/>
                <w:sz w:val="16"/>
                <w:szCs w:val="16"/>
              </w:rPr>
            </w:pPr>
          </w:p>
        </w:tc>
        <w:tc>
          <w:tcPr>
            <w:tcW w:w="1134" w:type="dxa"/>
            <w:tcBorders>
              <w:top w:val="nil"/>
              <w:left w:val="nil"/>
              <w:bottom w:val="nil"/>
              <w:right w:val="single" w:sz="18" w:space="0" w:color="auto"/>
            </w:tcBorders>
          </w:tcPr>
          <w:p w:rsidR="0064612A" w:rsidRPr="0085777D" w:rsidRDefault="0064612A" w:rsidP="00A2397B">
            <w:pPr>
              <w:spacing w:after="0" w:line="240" w:lineRule="auto"/>
              <w:jc w:val="right"/>
              <w:rPr>
                <w:bCs/>
                <w:sz w:val="16"/>
                <w:szCs w:val="16"/>
              </w:rPr>
            </w:pPr>
            <w:r w:rsidRPr="0085777D">
              <w:rPr>
                <w:bCs/>
                <w:sz w:val="16"/>
                <w:szCs w:val="16"/>
              </w:rPr>
              <w:t>Learner</w:t>
            </w:r>
          </w:p>
        </w:tc>
        <w:tc>
          <w:tcPr>
            <w:tcW w:w="2693" w:type="dxa"/>
            <w:tcBorders>
              <w:top w:val="nil"/>
              <w:left w:val="single" w:sz="18" w:space="0" w:color="auto"/>
              <w:bottom w:val="single" w:sz="18" w:space="0" w:color="auto"/>
              <w:right w:val="single" w:sz="18" w:space="0" w:color="auto"/>
            </w:tcBorders>
          </w:tcPr>
          <w:p w:rsidR="0064612A" w:rsidRPr="003056EF" w:rsidRDefault="0064612A" w:rsidP="00A2397B">
            <w:pPr>
              <w:spacing w:after="0" w:line="240" w:lineRule="auto"/>
              <w:rPr>
                <w:b/>
                <w:bCs/>
                <w:sz w:val="18"/>
                <w:szCs w:val="18"/>
              </w:rPr>
            </w:pPr>
          </w:p>
        </w:tc>
      </w:tr>
    </w:tbl>
    <w:p w:rsidR="0064612A" w:rsidRDefault="0064612A" w:rsidP="0064612A">
      <w:pPr>
        <w:rPr>
          <w:rFonts w:ascii="Arial Narrow" w:hAnsi="Arial Narrow"/>
          <w:bCs/>
          <w:sz w:val="20"/>
          <w:szCs w:val="20"/>
        </w:rPr>
      </w:pPr>
    </w:p>
    <w:p w:rsidR="0064612A" w:rsidRPr="003C3161" w:rsidRDefault="0064612A" w:rsidP="0064612A">
      <w:pPr>
        <w:rPr>
          <w:rFonts w:ascii="Arial Narrow" w:hAnsi="Arial Narrow"/>
          <w:bCs/>
          <w:sz w:val="20"/>
          <w:szCs w:val="20"/>
        </w:rPr>
      </w:pPr>
      <w:r w:rsidRPr="00714777">
        <w:rPr>
          <w:rFonts w:ascii="Arial Narrow" w:hAnsi="Arial Narrow"/>
          <w:bCs/>
          <w:sz w:val="20"/>
          <w:szCs w:val="20"/>
        </w:rPr>
        <w:t>Figure 4: Planning a responsive education system: balance between planning and response – high and low prevalence impairments</w:t>
      </w:r>
    </w:p>
    <w:p w:rsidR="0064612A" w:rsidRPr="00CC0766" w:rsidRDefault="0064612A" w:rsidP="00C2270B">
      <w:pPr>
        <w:spacing w:line="240" w:lineRule="auto"/>
        <w:rPr>
          <w:rFonts w:ascii="Arial Narrow" w:hAnsi="Arial Narrow"/>
          <w:bCs/>
          <w:lang w:val="en-US"/>
        </w:rPr>
      </w:pPr>
      <w:r w:rsidRPr="00CC0766">
        <w:rPr>
          <w:rFonts w:ascii="Arial Narrow" w:hAnsi="Arial Narrow"/>
          <w:bCs/>
          <w:lang w:val="en-US"/>
        </w:rPr>
        <w:t xml:space="preserve">The structures developed to date to support access to education for disabled children in low and middle-income countries are likely to have been </w:t>
      </w:r>
      <w:r>
        <w:rPr>
          <w:rFonts w:ascii="Arial Narrow" w:hAnsi="Arial Narrow"/>
          <w:bCs/>
          <w:lang w:val="en-US"/>
        </w:rPr>
        <w:t>influenced by</w:t>
      </w:r>
      <w:r w:rsidRPr="00CC0766">
        <w:rPr>
          <w:rFonts w:ascii="Arial Narrow" w:hAnsi="Arial Narrow"/>
          <w:bCs/>
          <w:lang w:val="en-US"/>
        </w:rPr>
        <w:t xml:space="preserve"> funding and geographical factors such as </w:t>
      </w:r>
      <w:r>
        <w:rPr>
          <w:rFonts w:ascii="Arial Narrow" w:hAnsi="Arial Narrow"/>
          <w:bCs/>
          <w:lang w:val="en-US"/>
        </w:rPr>
        <w:t xml:space="preserve">school and </w:t>
      </w:r>
      <w:r w:rsidRPr="00CC0766">
        <w:rPr>
          <w:rFonts w:ascii="Arial Narrow" w:hAnsi="Arial Narrow"/>
          <w:bCs/>
          <w:lang w:val="en-US"/>
        </w:rPr>
        <w:t>population density, terrain, and the related ease and cost of travel</w:t>
      </w:r>
      <w:r>
        <w:rPr>
          <w:rFonts w:ascii="Arial Narrow" w:hAnsi="Arial Narrow"/>
          <w:bCs/>
          <w:lang w:val="en-US"/>
        </w:rPr>
        <w:t xml:space="preserve">.  </w:t>
      </w:r>
      <w:r w:rsidRPr="00CC0766">
        <w:rPr>
          <w:rFonts w:ascii="Arial Narrow" w:hAnsi="Arial Narrow"/>
          <w:bCs/>
          <w:lang w:val="en-US"/>
        </w:rPr>
        <w:t xml:space="preserve">For example, </w:t>
      </w:r>
      <w:r>
        <w:rPr>
          <w:rFonts w:ascii="Arial Narrow" w:hAnsi="Arial Narrow"/>
          <w:bCs/>
          <w:lang w:val="en-US"/>
        </w:rPr>
        <w:t xml:space="preserve">the </w:t>
      </w:r>
      <w:proofErr w:type="spellStart"/>
      <w:r w:rsidRPr="00CC0766">
        <w:rPr>
          <w:rFonts w:ascii="Arial Narrow" w:hAnsi="Arial Narrow"/>
          <w:bCs/>
          <w:lang w:val="en-US"/>
        </w:rPr>
        <w:t>Botswana</w:t>
      </w:r>
      <w:r>
        <w:rPr>
          <w:rFonts w:ascii="Arial Narrow" w:hAnsi="Arial Narrow"/>
          <w:bCs/>
          <w:lang w:val="en-US"/>
        </w:rPr>
        <w:t>n</w:t>
      </w:r>
      <w:proofErr w:type="spellEnd"/>
      <w:r w:rsidRPr="00CC0766">
        <w:rPr>
          <w:rFonts w:ascii="Arial Narrow" w:hAnsi="Arial Narrow"/>
          <w:bCs/>
          <w:lang w:val="en-US"/>
        </w:rPr>
        <w:t xml:space="preserve"> model </w:t>
      </w:r>
      <w:r>
        <w:rPr>
          <w:rFonts w:ascii="Arial Narrow" w:hAnsi="Arial Narrow"/>
          <w:bCs/>
          <w:lang w:val="en-US"/>
        </w:rPr>
        <w:t xml:space="preserve">of </w:t>
      </w:r>
      <w:r>
        <w:rPr>
          <w:rFonts w:ascii="Arial Narrow" w:hAnsi="Arial Narrow"/>
        </w:rPr>
        <w:t>providing</w:t>
      </w:r>
      <w:r w:rsidRPr="00CC0766">
        <w:rPr>
          <w:rFonts w:ascii="Arial Narrow" w:hAnsi="Arial Narrow"/>
        </w:rPr>
        <w:t xml:space="preserve"> an allowance for a teacher in each primary school to perform extra duties </w:t>
      </w:r>
      <w:r>
        <w:rPr>
          <w:rFonts w:ascii="Arial Narrow" w:hAnsi="Arial Narrow"/>
        </w:rPr>
        <w:t>to support the education of children having difficulty learning</w:t>
      </w:r>
      <w:r w:rsidRPr="00CC0766">
        <w:rPr>
          <w:rFonts w:ascii="Arial Narrow" w:hAnsi="Arial Narrow"/>
        </w:rPr>
        <w:t xml:space="preserve"> (</w:t>
      </w:r>
      <w:proofErr w:type="spellStart"/>
      <w:r w:rsidRPr="00CC0766">
        <w:rPr>
          <w:rFonts w:ascii="Arial Narrow" w:hAnsi="Arial Narrow"/>
        </w:rPr>
        <w:t>Phiriyane</w:t>
      </w:r>
      <w:proofErr w:type="spellEnd"/>
      <w:r w:rsidRPr="00CC0766">
        <w:rPr>
          <w:rFonts w:ascii="Arial Narrow" w:hAnsi="Arial Narrow"/>
        </w:rPr>
        <w:t>, 2010</w:t>
      </w:r>
      <w:r>
        <w:rPr>
          <w:rFonts w:ascii="Arial Narrow" w:hAnsi="Arial Narrow"/>
        </w:rPr>
        <w:t xml:space="preserve">), </w:t>
      </w:r>
      <w:r>
        <w:rPr>
          <w:rFonts w:ascii="Arial Narrow" w:hAnsi="Arial Narrow"/>
          <w:bCs/>
          <w:lang w:val="en-US"/>
        </w:rPr>
        <w:t xml:space="preserve">appears a pragmatic way forward in a middle-income, sparsely-populated country.  Educational provision for disabled children is however often fragmented and less than comprehensive </w:t>
      </w:r>
      <w:r w:rsidRPr="00CC0766">
        <w:rPr>
          <w:rFonts w:ascii="Arial Narrow" w:hAnsi="Arial Narrow"/>
          <w:bCs/>
          <w:lang w:val="en-US"/>
        </w:rPr>
        <w:t xml:space="preserve">with </w:t>
      </w:r>
      <w:r>
        <w:rPr>
          <w:rFonts w:ascii="Arial Narrow" w:hAnsi="Arial Narrow"/>
          <w:bCs/>
          <w:lang w:val="en-US"/>
        </w:rPr>
        <w:t>perhaps</w:t>
      </w:r>
      <w:r w:rsidRPr="00CC0766">
        <w:rPr>
          <w:rFonts w:ascii="Arial Narrow" w:hAnsi="Arial Narrow"/>
          <w:bCs/>
          <w:lang w:val="en-US"/>
        </w:rPr>
        <w:t xml:space="preserve"> two or more government ministries involved as well as considerable local, national and international NGO involvement</w:t>
      </w:r>
      <w:r>
        <w:rPr>
          <w:rFonts w:ascii="Arial Narrow" w:hAnsi="Arial Narrow"/>
          <w:bCs/>
          <w:lang w:val="en-US"/>
        </w:rPr>
        <w:t xml:space="preserve"> (</w:t>
      </w:r>
      <w:proofErr w:type="spellStart"/>
      <w:r>
        <w:rPr>
          <w:rFonts w:ascii="Arial Narrow" w:hAnsi="Arial Narrow"/>
          <w:bCs/>
          <w:lang w:val="en-US"/>
        </w:rPr>
        <w:t>Alur</w:t>
      </w:r>
      <w:proofErr w:type="spellEnd"/>
      <w:r>
        <w:rPr>
          <w:rFonts w:ascii="Arial Narrow" w:hAnsi="Arial Narrow"/>
          <w:bCs/>
          <w:lang w:val="en-US"/>
        </w:rPr>
        <w:t>, 2000).  Therefore, although many reforms do not require disability prevalence data, i</w:t>
      </w:r>
      <w:r w:rsidRPr="00CC0766">
        <w:rPr>
          <w:rFonts w:ascii="Arial Narrow" w:hAnsi="Arial Narrow"/>
          <w:bCs/>
          <w:lang w:val="en-US"/>
        </w:rPr>
        <w:t xml:space="preserve">n order to extend education to all disabled children, </w:t>
      </w:r>
      <w:r>
        <w:rPr>
          <w:rFonts w:ascii="Arial Narrow" w:hAnsi="Arial Narrow"/>
          <w:bCs/>
          <w:lang w:val="en-US"/>
        </w:rPr>
        <w:t xml:space="preserve">this section has argued that </w:t>
      </w:r>
      <w:r w:rsidRPr="00CC0766">
        <w:rPr>
          <w:rFonts w:ascii="Arial Narrow" w:hAnsi="Arial Narrow"/>
          <w:bCs/>
          <w:lang w:val="en-US"/>
        </w:rPr>
        <w:t>s</w:t>
      </w:r>
      <w:proofErr w:type="spellStart"/>
      <w:r w:rsidRPr="00CC0766">
        <w:rPr>
          <w:rFonts w:ascii="Arial Narrow" w:hAnsi="Arial Narrow"/>
          <w:bCs/>
        </w:rPr>
        <w:t>ome</w:t>
      </w:r>
      <w:proofErr w:type="spellEnd"/>
      <w:r w:rsidRPr="00CC0766">
        <w:rPr>
          <w:rFonts w:ascii="Arial Narrow" w:hAnsi="Arial Narrow"/>
          <w:bCs/>
        </w:rPr>
        <w:t xml:space="preserve"> information on numbers of disabled children </w:t>
      </w:r>
      <w:r>
        <w:rPr>
          <w:rFonts w:ascii="Arial Narrow" w:hAnsi="Arial Narrow"/>
          <w:bCs/>
        </w:rPr>
        <w:t xml:space="preserve">(disaggregated in various ways) </w:t>
      </w:r>
      <w:r w:rsidRPr="00CC0766">
        <w:rPr>
          <w:rFonts w:ascii="Arial Narrow" w:hAnsi="Arial Narrow"/>
          <w:bCs/>
        </w:rPr>
        <w:t xml:space="preserve">would </w:t>
      </w:r>
      <w:r>
        <w:rPr>
          <w:rFonts w:ascii="Arial Narrow" w:hAnsi="Arial Narrow"/>
          <w:bCs/>
        </w:rPr>
        <w:t>inform the</w:t>
      </w:r>
      <w:r w:rsidRPr="00CC0766">
        <w:rPr>
          <w:rFonts w:ascii="Arial Narrow" w:hAnsi="Arial Narrow"/>
          <w:bCs/>
        </w:rPr>
        <w:t xml:space="preserve"> planning </w:t>
      </w:r>
      <w:r>
        <w:rPr>
          <w:rFonts w:ascii="Arial Narrow" w:hAnsi="Arial Narrow"/>
          <w:bCs/>
        </w:rPr>
        <w:t xml:space="preserve">of </w:t>
      </w:r>
      <w:r w:rsidRPr="00CC0766">
        <w:rPr>
          <w:rFonts w:ascii="Arial Narrow" w:hAnsi="Arial Narrow"/>
          <w:bCs/>
        </w:rPr>
        <w:t xml:space="preserve">a responsive national system.  The following section will discuss </w:t>
      </w:r>
      <w:r>
        <w:rPr>
          <w:rFonts w:ascii="Arial Narrow" w:hAnsi="Arial Narrow"/>
          <w:bCs/>
        </w:rPr>
        <w:t xml:space="preserve">what kind of information might be collected and </w:t>
      </w:r>
      <w:r w:rsidRPr="00CC0766">
        <w:rPr>
          <w:rFonts w:ascii="Arial Narrow" w:hAnsi="Arial Narrow"/>
          <w:bCs/>
        </w:rPr>
        <w:t xml:space="preserve">factors that affect </w:t>
      </w:r>
      <w:r>
        <w:rPr>
          <w:rFonts w:ascii="Arial Narrow" w:hAnsi="Arial Narrow"/>
          <w:bCs/>
        </w:rPr>
        <w:t xml:space="preserve">the feasibility of collecting this data </w:t>
      </w:r>
      <w:r w:rsidRPr="00CC0766">
        <w:rPr>
          <w:rFonts w:ascii="Arial Narrow" w:hAnsi="Arial Narrow"/>
          <w:bCs/>
        </w:rPr>
        <w:t>in typical contexts of low</w:t>
      </w:r>
      <w:r>
        <w:rPr>
          <w:rFonts w:ascii="Arial Narrow" w:hAnsi="Arial Narrow"/>
          <w:bCs/>
        </w:rPr>
        <w:t xml:space="preserve"> and middle</w:t>
      </w:r>
      <w:r w:rsidRPr="00CC0766">
        <w:rPr>
          <w:rFonts w:ascii="Arial Narrow" w:hAnsi="Arial Narrow"/>
          <w:bCs/>
        </w:rPr>
        <w:t>-income countries.</w:t>
      </w:r>
    </w:p>
    <w:p w:rsidR="0064612A" w:rsidRPr="00CC0766" w:rsidRDefault="0064612A" w:rsidP="00C2270B">
      <w:pPr>
        <w:spacing w:line="240" w:lineRule="auto"/>
        <w:rPr>
          <w:rFonts w:ascii="Arial Narrow" w:hAnsi="Arial Narrow"/>
          <w:b/>
        </w:rPr>
      </w:pPr>
      <w:r>
        <w:rPr>
          <w:rFonts w:ascii="Arial Narrow" w:hAnsi="Arial Narrow"/>
          <w:b/>
        </w:rPr>
        <w:t xml:space="preserve">3. </w:t>
      </w:r>
      <w:r w:rsidRPr="00CC0766">
        <w:rPr>
          <w:rFonts w:ascii="Arial Narrow" w:hAnsi="Arial Narrow"/>
          <w:b/>
        </w:rPr>
        <w:t>Obtaining childhood disability prevalence data</w:t>
      </w:r>
    </w:p>
    <w:p w:rsidR="0064612A" w:rsidRDefault="0064612A" w:rsidP="00C2270B">
      <w:pPr>
        <w:spacing w:line="240" w:lineRule="auto"/>
        <w:rPr>
          <w:rFonts w:ascii="Arial Narrow" w:hAnsi="Arial Narrow"/>
        </w:rPr>
      </w:pPr>
      <w:r w:rsidRPr="00CC0766">
        <w:rPr>
          <w:rFonts w:ascii="Arial Narrow" w:hAnsi="Arial Narrow"/>
        </w:rPr>
        <w:t xml:space="preserve">Collecting </w:t>
      </w:r>
      <w:r>
        <w:rPr>
          <w:rFonts w:ascii="Arial Narrow" w:hAnsi="Arial Narrow"/>
        </w:rPr>
        <w:t xml:space="preserve">and analysing </w:t>
      </w:r>
      <w:r w:rsidRPr="00CC0766">
        <w:rPr>
          <w:rFonts w:ascii="Arial Narrow" w:hAnsi="Arial Narrow"/>
        </w:rPr>
        <w:t>data on disability prevalence in general (</w:t>
      </w:r>
      <w:proofErr w:type="spellStart"/>
      <w:r>
        <w:rPr>
          <w:rFonts w:ascii="Arial Narrow" w:hAnsi="Arial Narrow"/>
        </w:rPr>
        <w:t>Fujiura</w:t>
      </w:r>
      <w:proofErr w:type="spellEnd"/>
      <w:r>
        <w:rPr>
          <w:rFonts w:ascii="Arial Narrow" w:hAnsi="Arial Narrow"/>
        </w:rPr>
        <w:t xml:space="preserve"> et al 2005</w:t>
      </w:r>
      <w:r w:rsidRPr="00CC0766">
        <w:rPr>
          <w:rFonts w:ascii="Arial Narrow" w:hAnsi="Arial Narrow"/>
        </w:rPr>
        <w:t>) and more specifically on disability prevalence among children and young people is conceptually complicated with related logistical and ethical difficulties (Robson an</w:t>
      </w:r>
      <w:r>
        <w:rPr>
          <w:rFonts w:ascii="Arial Narrow" w:hAnsi="Arial Narrow"/>
        </w:rPr>
        <w:t>d Evans 2003</w:t>
      </w:r>
      <w:r w:rsidRPr="00CC0766">
        <w:rPr>
          <w:rFonts w:ascii="Arial Narrow" w:hAnsi="Arial Narrow"/>
        </w:rPr>
        <w:t xml:space="preserve">).  </w:t>
      </w:r>
    </w:p>
    <w:p w:rsidR="0064612A" w:rsidRPr="00CC0766" w:rsidRDefault="0064612A" w:rsidP="00C2270B">
      <w:pPr>
        <w:spacing w:line="240" w:lineRule="auto"/>
        <w:rPr>
          <w:rFonts w:ascii="Arial Narrow" w:hAnsi="Arial Narrow"/>
          <w:b/>
        </w:rPr>
      </w:pPr>
      <w:r>
        <w:rPr>
          <w:rFonts w:ascii="Arial Narrow" w:hAnsi="Arial Narrow"/>
          <w:b/>
        </w:rPr>
        <w:t>3.1 Defining disability</w:t>
      </w:r>
    </w:p>
    <w:p w:rsidR="0064612A" w:rsidRPr="00CC0766" w:rsidRDefault="0064612A" w:rsidP="00C2270B">
      <w:pPr>
        <w:spacing w:line="240" w:lineRule="auto"/>
        <w:rPr>
          <w:rFonts w:ascii="Arial Narrow" w:hAnsi="Arial Narrow"/>
        </w:rPr>
      </w:pPr>
      <w:r>
        <w:rPr>
          <w:rFonts w:ascii="Arial Narrow" w:hAnsi="Arial Narrow"/>
        </w:rPr>
        <w:t>As has been seen in section 2.2</w:t>
      </w:r>
      <w:r w:rsidRPr="00CC0766">
        <w:rPr>
          <w:rFonts w:ascii="Arial Narrow" w:hAnsi="Arial Narrow"/>
        </w:rPr>
        <w:t xml:space="preserve"> above, definitions of disab</w:t>
      </w:r>
      <w:r>
        <w:rPr>
          <w:rFonts w:ascii="Arial Narrow" w:hAnsi="Arial Narrow"/>
        </w:rPr>
        <w:t xml:space="preserve">ility are dynamic and contested. </w:t>
      </w:r>
      <w:proofErr w:type="spellStart"/>
      <w:r>
        <w:rPr>
          <w:rFonts w:ascii="Arial Narrow" w:hAnsi="Arial Narrow"/>
        </w:rPr>
        <w:t>Metts</w:t>
      </w:r>
      <w:proofErr w:type="spellEnd"/>
      <w:r>
        <w:rPr>
          <w:rFonts w:ascii="Arial Narrow" w:hAnsi="Arial Narrow"/>
        </w:rPr>
        <w:t xml:space="preserve"> </w:t>
      </w:r>
      <w:r w:rsidRPr="00CC0766">
        <w:rPr>
          <w:rFonts w:ascii="Arial Narrow" w:hAnsi="Arial Narrow"/>
        </w:rPr>
        <w:t>explains the issue:</w:t>
      </w:r>
    </w:p>
    <w:p w:rsidR="0064612A" w:rsidRPr="00CC0766" w:rsidRDefault="0064612A" w:rsidP="00C2270B">
      <w:pPr>
        <w:spacing w:line="240" w:lineRule="auto"/>
        <w:ind w:left="720"/>
        <w:rPr>
          <w:rFonts w:ascii="Arial Narrow" w:hAnsi="Arial Narrow"/>
        </w:rPr>
      </w:pPr>
      <w:r w:rsidRPr="00CC0766">
        <w:rPr>
          <w:rFonts w:ascii="Arial Narrow" w:hAnsi="Arial Narrow"/>
          <w:bCs/>
        </w:rPr>
        <w:t xml:space="preserve">Disability is a normal phenomenon ....it should be possible to estimate the sizes of the various disability populations, determine their needs and develop appropriate and cost-effective strategies to meet those needs. This is yet to be accomplished however, largely because disability is a complex interconnected bio-medical, social and environmental phenomenon that is yet to be fully </w:t>
      </w:r>
      <w:proofErr w:type="spellStart"/>
      <w:r w:rsidRPr="00CC0766">
        <w:rPr>
          <w:rFonts w:ascii="Arial Narrow" w:hAnsi="Arial Narrow"/>
          <w:bCs/>
        </w:rPr>
        <w:t>analyzed</w:t>
      </w:r>
      <w:proofErr w:type="spellEnd"/>
      <w:r w:rsidRPr="00CC0766">
        <w:rPr>
          <w:rFonts w:ascii="Arial Narrow" w:hAnsi="Arial Narrow"/>
          <w:bCs/>
        </w:rPr>
        <w:t xml:space="preserve"> and understood </w:t>
      </w:r>
      <w:r w:rsidRPr="00CC0766">
        <w:rPr>
          <w:rFonts w:ascii="Arial Narrow" w:hAnsi="Arial Narrow"/>
        </w:rPr>
        <w:t>(2004:2).</w:t>
      </w:r>
    </w:p>
    <w:p w:rsidR="0064612A" w:rsidRDefault="0064612A" w:rsidP="00C2270B">
      <w:pPr>
        <w:spacing w:line="240" w:lineRule="auto"/>
        <w:rPr>
          <w:rFonts w:ascii="Arial Narrow" w:hAnsi="Arial Narrow"/>
          <w:lang w:val="en-US"/>
        </w:rPr>
      </w:pPr>
      <w:r w:rsidRPr="00CC0766">
        <w:rPr>
          <w:rFonts w:ascii="Arial Narrow" w:hAnsi="Arial Narrow"/>
        </w:rPr>
        <w:t>As a result, while some surveys and censuses based implicitly on a medical model of disability equate disability with impairment and therefore seek to count rates of impairment, others look at the impact of impairment i</w:t>
      </w:r>
      <w:r>
        <w:rPr>
          <w:rFonts w:ascii="Arial Narrow" w:hAnsi="Arial Narrow"/>
        </w:rPr>
        <w:t>.</w:t>
      </w:r>
      <w:r w:rsidRPr="00CC0766">
        <w:rPr>
          <w:rFonts w:ascii="Arial Narrow" w:hAnsi="Arial Narrow"/>
        </w:rPr>
        <w:t>e</w:t>
      </w:r>
      <w:r>
        <w:rPr>
          <w:rFonts w:ascii="Arial Narrow" w:hAnsi="Arial Narrow"/>
        </w:rPr>
        <w:t>.</w:t>
      </w:r>
      <w:r w:rsidRPr="00CC0766">
        <w:rPr>
          <w:rFonts w:ascii="Arial Narrow" w:hAnsi="Arial Narrow"/>
        </w:rPr>
        <w:t xml:space="preserve"> restricted activity and unequal participation.  </w:t>
      </w:r>
      <w:r>
        <w:rPr>
          <w:rFonts w:ascii="Arial Narrow" w:hAnsi="Arial Narrow"/>
        </w:rPr>
        <w:t>I</w:t>
      </w:r>
      <w:proofErr w:type="spellStart"/>
      <w:r>
        <w:rPr>
          <w:rFonts w:ascii="Arial Narrow" w:hAnsi="Arial Narrow"/>
          <w:lang w:val="en-US"/>
        </w:rPr>
        <w:t>mpairment</w:t>
      </w:r>
      <w:proofErr w:type="spellEnd"/>
      <w:r>
        <w:rPr>
          <w:rFonts w:ascii="Arial Narrow" w:hAnsi="Arial Narrow"/>
          <w:lang w:val="en-US"/>
        </w:rPr>
        <w:t>-based surveys of disability generally find</w:t>
      </w:r>
      <w:r w:rsidRPr="00CC0766">
        <w:rPr>
          <w:rFonts w:ascii="Arial Narrow" w:hAnsi="Arial Narrow"/>
          <w:lang w:val="en-US"/>
        </w:rPr>
        <w:t xml:space="preserve"> </w:t>
      </w:r>
      <w:r>
        <w:rPr>
          <w:rFonts w:ascii="Arial Narrow" w:hAnsi="Arial Narrow"/>
          <w:lang w:val="en-US"/>
        </w:rPr>
        <w:t>lower prevalence</w:t>
      </w:r>
      <w:r w:rsidRPr="00CC0766">
        <w:rPr>
          <w:rFonts w:ascii="Arial Narrow" w:hAnsi="Arial Narrow"/>
          <w:lang w:val="en-US"/>
        </w:rPr>
        <w:t xml:space="preserve"> rates </w:t>
      </w:r>
      <w:r>
        <w:rPr>
          <w:rFonts w:ascii="Arial Narrow" w:hAnsi="Arial Narrow"/>
          <w:lang w:val="en-US"/>
        </w:rPr>
        <w:t>than</w:t>
      </w:r>
      <w:r w:rsidRPr="00CC0766">
        <w:rPr>
          <w:rFonts w:ascii="Arial Narrow" w:hAnsi="Arial Narrow"/>
          <w:lang w:val="en-US"/>
        </w:rPr>
        <w:t xml:space="preserve"> surveys </w:t>
      </w:r>
      <w:r>
        <w:rPr>
          <w:rFonts w:ascii="Arial Narrow" w:hAnsi="Arial Narrow"/>
          <w:lang w:val="en-US"/>
        </w:rPr>
        <w:t>of</w:t>
      </w:r>
      <w:r w:rsidRPr="00CC0766">
        <w:rPr>
          <w:rFonts w:ascii="Arial Narrow" w:hAnsi="Arial Narrow"/>
          <w:lang w:val="en-US"/>
        </w:rPr>
        <w:t xml:space="preserve"> activity limitations (Mont 2007).  </w:t>
      </w:r>
      <w:proofErr w:type="spellStart"/>
      <w:r w:rsidRPr="00CC0766">
        <w:rPr>
          <w:rFonts w:ascii="Arial Narrow" w:hAnsi="Arial Narrow"/>
          <w:lang w:val="en-US"/>
        </w:rPr>
        <w:t>Fujiura</w:t>
      </w:r>
      <w:proofErr w:type="spellEnd"/>
      <w:r w:rsidRPr="00CC0766">
        <w:rPr>
          <w:rFonts w:ascii="Arial Narrow" w:hAnsi="Arial Narrow"/>
          <w:lang w:val="en-US"/>
        </w:rPr>
        <w:t xml:space="preserve"> et al (2005) </w:t>
      </w:r>
      <w:r w:rsidRPr="00CC0766">
        <w:rPr>
          <w:rFonts w:ascii="Arial Narrow" w:hAnsi="Arial Narrow"/>
        </w:rPr>
        <w:t xml:space="preserve">explain that </w:t>
      </w:r>
      <w:r>
        <w:rPr>
          <w:rFonts w:ascii="Arial Narrow" w:hAnsi="Arial Narrow"/>
        </w:rPr>
        <w:t xml:space="preserve">this is because </w:t>
      </w:r>
      <w:r w:rsidRPr="00CC0766">
        <w:rPr>
          <w:rFonts w:ascii="Arial Narrow" w:hAnsi="Arial Narrow"/>
        </w:rPr>
        <w:lastRenderedPageBreak/>
        <w:t>q</w:t>
      </w:r>
      <w:proofErr w:type="spellStart"/>
      <w:r w:rsidRPr="00CC0766">
        <w:rPr>
          <w:rFonts w:ascii="Arial Narrow" w:hAnsi="Arial Narrow"/>
          <w:lang w:val="en-US"/>
        </w:rPr>
        <w:t>uestions</w:t>
      </w:r>
      <w:proofErr w:type="spellEnd"/>
      <w:r w:rsidRPr="00CC0766">
        <w:rPr>
          <w:rFonts w:ascii="Arial Narrow" w:hAnsi="Arial Narrow"/>
          <w:lang w:val="en-US"/>
        </w:rPr>
        <w:t xml:space="preserve"> about impairment are </w:t>
      </w:r>
      <w:r>
        <w:rPr>
          <w:rFonts w:ascii="Arial Narrow" w:hAnsi="Arial Narrow"/>
          <w:lang w:val="en-US"/>
        </w:rPr>
        <w:t xml:space="preserve">affected by </w:t>
      </w:r>
      <w:r w:rsidRPr="00CC0766">
        <w:rPr>
          <w:rFonts w:ascii="Arial Narrow" w:hAnsi="Arial Narrow"/>
          <w:lang w:val="en-US"/>
        </w:rPr>
        <w:t>unfamiliarity with terminology</w:t>
      </w:r>
      <w:r>
        <w:rPr>
          <w:rFonts w:ascii="Arial Narrow" w:hAnsi="Arial Narrow"/>
          <w:lang w:val="en-US"/>
        </w:rPr>
        <w:t xml:space="preserve"> used</w:t>
      </w:r>
      <w:r w:rsidRPr="00CC0766">
        <w:rPr>
          <w:rFonts w:ascii="Arial Narrow" w:hAnsi="Arial Narrow"/>
          <w:lang w:val="en-US"/>
        </w:rPr>
        <w:t xml:space="preserve"> and </w:t>
      </w:r>
      <w:r>
        <w:rPr>
          <w:rFonts w:ascii="Arial Narrow" w:hAnsi="Arial Narrow"/>
          <w:lang w:val="en-US"/>
        </w:rPr>
        <w:t xml:space="preserve">the </w:t>
      </w:r>
      <w:r w:rsidRPr="00CC0766">
        <w:rPr>
          <w:rFonts w:ascii="Arial Narrow" w:hAnsi="Arial Narrow"/>
          <w:lang w:val="en-US"/>
        </w:rPr>
        <w:t>stigm</w:t>
      </w:r>
      <w:r>
        <w:rPr>
          <w:rFonts w:ascii="Arial Narrow" w:hAnsi="Arial Narrow"/>
          <w:lang w:val="en-US"/>
        </w:rPr>
        <w:t>a associated with disability which can lead to underreporting.</w:t>
      </w:r>
    </w:p>
    <w:p w:rsidR="0064612A" w:rsidRPr="00CC0766" w:rsidRDefault="0064612A" w:rsidP="00C2270B">
      <w:pPr>
        <w:spacing w:line="240" w:lineRule="auto"/>
        <w:rPr>
          <w:rFonts w:ascii="Arial Narrow" w:hAnsi="Arial Narrow"/>
        </w:rPr>
      </w:pPr>
      <w:r w:rsidRPr="00CC0766">
        <w:rPr>
          <w:rFonts w:ascii="Arial Narrow" w:hAnsi="Arial Narrow"/>
        </w:rPr>
        <w:t xml:space="preserve">The most </w:t>
      </w:r>
      <w:r>
        <w:rPr>
          <w:rFonts w:ascii="Arial Narrow" w:hAnsi="Arial Narrow"/>
        </w:rPr>
        <w:t>comprehensive</w:t>
      </w:r>
      <w:r w:rsidRPr="00CC0766">
        <w:rPr>
          <w:rFonts w:ascii="Arial Narrow" w:hAnsi="Arial Narrow"/>
        </w:rPr>
        <w:t xml:space="preserve"> effort to measure disability from an </w:t>
      </w:r>
      <w:proofErr w:type="spellStart"/>
      <w:r w:rsidRPr="00CC0766">
        <w:rPr>
          <w:rFonts w:ascii="Arial Narrow" w:hAnsi="Arial Narrow"/>
        </w:rPr>
        <w:t>interactionist</w:t>
      </w:r>
      <w:proofErr w:type="spellEnd"/>
      <w:r w:rsidRPr="00CC0766">
        <w:rPr>
          <w:rFonts w:ascii="Arial Narrow" w:hAnsi="Arial Narrow"/>
        </w:rPr>
        <w:t xml:space="preserve"> perspective is the World Health Organisation’s International classification of Functioning, Disability and Health (ICF) introduced in 2001 and the subsequent ICF-CY, an adapted version applicable to children and young people (WHO </w:t>
      </w:r>
      <w:proofErr w:type="spellStart"/>
      <w:r w:rsidRPr="00CC0766">
        <w:rPr>
          <w:rFonts w:ascii="Arial Narrow" w:hAnsi="Arial Narrow"/>
        </w:rPr>
        <w:t>n.d.</w:t>
      </w:r>
      <w:proofErr w:type="spellEnd"/>
      <w:r w:rsidRPr="00CC0766">
        <w:rPr>
          <w:rFonts w:ascii="Arial Narrow" w:hAnsi="Arial Narrow"/>
        </w:rPr>
        <w:t xml:space="preserve">).  Here the emphasis is </w:t>
      </w:r>
      <w:r>
        <w:rPr>
          <w:rFonts w:ascii="Arial Narrow" w:hAnsi="Arial Narrow"/>
        </w:rPr>
        <w:t>shifted</w:t>
      </w:r>
      <w:r w:rsidRPr="00CC0766">
        <w:rPr>
          <w:rFonts w:ascii="Arial Narrow" w:hAnsi="Arial Narrow"/>
        </w:rPr>
        <w:t xml:space="preserve"> from a medical diagnosis to ‘functioning’. Disability is </w:t>
      </w:r>
      <w:r>
        <w:rPr>
          <w:rFonts w:ascii="Arial Narrow" w:hAnsi="Arial Narrow"/>
        </w:rPr>
        <w:t>seen as a ‘decrement in health’,</w:t>
      </w:r>
      <w:r w:rsidRPr="00CC0766">
        <w:rPr>
          <w:rFonts w:ascii="Arial Narrow" w:hAnsi="Arial Narrow"/>
        </w:rPr>
        <w:t xml:space="preserve"> thus attempting to ‘mainstream’ disability as </w:t>
      </w:r>
      <w:r>
        <w:rPr>
          <w:rFonts w:ascii="Arial Narrow" w:hAnsi="Arial Narrow"/>
        </w:rPr>
        <w:t>something everyone can experience to a degree</w:t>
      </w:r>
      <w:r w:rsidRPr="00CC0766">
        <w:rPr>
          <w:rFonts w:ascii="Arial Narrow" w:hAnsi="Arial Narrow"/>
        </w:rPr>
        <w:t>.  The social nature of disability is acknowledged by measuring an individual’s participation in society and the impact of contextual factors on their func</w:t>
      </w:r>
      <w:r>
        <w:rPr>
          <w:rFonts w:ascii="Arial Narrow" w:hAnsi="Arial Narrow"/>
        </w:rPr>
        <w:t>tioning (WHO, 2002).</w:t>
      </w:r>
    </w:p>
    <w:p w:rsidR="0064612A" w:rsidRDefault="0064612A" w:rsidP="00C2270B">
      <w:pPr>
        <w:spacing w:line="240" w:lineRule="auto"/>
        <w:rPr>
          <w:rFonts w:ascii="Arial Narrow" w:hAnsi="Arial Narrow"/>
        </w:rPr>
      </w:pPr>
      <w:r w:rsidRPr="00CC0766">
        <w:rPr>
          <w:rFonts w:ascii="Arial Narrow" w:hAnsi="Arial Narrow"/>
          <w:iCs/>
        </w:rPr>
        <w:t>In a somewhat similar vein the Washington City Group on Disability Measurement (a United Nations Statistical Division collaboration between national statistics agencies)</w:t>
      </w:r>
      <w:r>
        <w:rPr>
          <w:rFonts w:ascii="Arial Narrow" w:hAnsi="Arial Narrow"/>
          <w:iCs/>
        </w:rPr>
        <w:t xml:space="preserve"> noted</w:t>
      </w:r>
      <w:r w:rsidRPr="00CC0766">
        <w:rPr>
          <w:rFonts w:ascii="Arial Narrow" w:hAnsi="Arial Narrow"/>
          <w:iCs/>
        </w:rPr>
        <w:t xml:space="preserve"> that ‘Disability as an</w:t>
      </w:r>
      <w:r w:rsidRPr="00CC0766">
        <w:rPr>
          <w:rFonts w:ascii="Arial Narrow" w:hAnsi="Arial Narrow"/>
        </w:rPr>
        <w:t xml:space="preserve"> umbrella term refers to problems, such as impairment, activity limitation or participation restrictions that indicate the negative aspects of functioning.’</w:t>
      </w:r>
      <w:r>
        <w:rPr>
          <w:rStyle w:val="FootnoteReference"/>
          <w:rFonts w:ascii="Arial Narrow" w:hAnsi="Arial Narrow"/>
        </w:rPr>
        <w:footnoteReference w:id="5"/>
      </w:r>
      <w:r w:rsidRPr="00CC0766">
        <w:rPr>
          <w:rFonts w:ascii="Arial Narrow" w:hAnsi="Arial Narrow"/>
        </w:rPr>
        <w:t xml:space="preserve"> Although in this definition the attempt to ‘mainstream’</w:t>
      </w:r>
      <w:r>
        <w:rPr>
          <w:rFonts w:ascii="Arial Narrow" w:hAnsi="Arial Narrow"/>
        </w:rPr>
        <w:t xml:space="preserve"> disability is not found, </w:t>
      </w:r>
      <w:r w:rsidRPr="00CC0766">
        <w:rPr>
          <w:rFonts w:ascii="Arial Narrow" w:hAnsi="Arial Narrow"/>
        </w:rPr>
        <w:t xml:space="preserve">disability is about </w:t>
      </w:r>
      <w:r>
        <w:rPr>
          <w:rFonts w:ascii="Arial Narrow" w:hAnsi="Arial Narrow"/>
        </w:rPr>
        <w:t>‘</w:t>
      </w:r>
      <w:r w:rsidRPr="00CC0766">
        <w:rPr>
          <w:rFonts w:ascii="Arial Narrow" w:hAnsi="Arial Narrow"/>
        </w:rPr>
        <w:t>problems</w:t>
      </w:r>
      <w:r>
        <w:rPr>
          <w:rFonts w:ascii="Arial Narrow" w:hAnsi="Arial Narrow"/>
        </w:rPr>
        <w:t>’</w:t>
      </w:r>
      <w:r w:rsidRPr="00CC0766">
        <w:rPr>
          <w:rFonts w:ascii="Arial Narrow" w:hAnsi="Arial Narrow"/>
        </w:rPr>
        <w:t xml:space="preserve">, </w:t>
      </w:r>
      <w:r>
        <w:rPr>
          <w:rFonts w:ascii="Arial Narrow" w:hAnsi="Arial Narrow"/>
        </w:rPr>
        <w:t xml:space="preserve">and </w:t>
      </w:r>
      <w:r w:rsidRPr="00CC0766">
        <w:rPr>
          <w:rFonts w:ascii="Arial Narrow" w:hAnsi="Arial Narrow"/>
        </w:rPr>
        <w:t xml:space="preserve">also disability as something experienced is exchanged for ‘an umbrella term’.  </w:t>
      </w:r>
      <w:r>
        <w:rPr>
          <w:rFonts w:ascii="Arial Narrow" w:hAnsi="Arial Narrow"/>
        </w:rPr>
        <w:t>The three-way analysis of disability as impairment, activity or functional limitation and restricted participation is also found in</w:t>
      </w:r>
      <w:r w:rsidRPr="00CC0766">
        <w:rPr>
          <w:rFonts w:ascii="Arial Narrow" w:hAnsi="Arial Narrow"/>
        </w:rPr>
        <w:t xml:space="preserve"> a </w:t>
      </w:r>
      <w:r>
        <w:rPr>
          <w:rFonts w:ascii="Arial Narrow" w:hAnsi="Arial Narrow"/>
          <w:color w:val="000000"/>
        </w:rPr>
        <w:t>UNICEF/</w:t>
      </w:r>
      <w:r w:rsidRPr="00CC0766">
        <w:rPr>
          <w:rFonts w:ascii="Arial Narrow" w:hAnsi="Arial Narrow"/>
          <w:color w:val="000000"/>
        </w:rPr>
        <w:t>University of Wisconsin report on the use of household survey data to monitor childhood disability in developing countries,</w:t>
      </w:r>
      <w:r>
        <w:rPr>
          <w:rFonts w:ascii="Arial Narrow" w:hAnsi="Arial Narrow"/>
          <w:color w:val="000000"/>
        </w:rPr>
        <w:t xml:space="preserve"> where it is noted that:</w:t>
      </w:r>
    </w:p>
    <w:p w:rsidR="0064612A" w:rsidRDefault="0064612A" w:rsidP="00C2270B">
      <w:pPr>
        <w:spacing w:line="240" w:lineRule="auto"/>
        <w:ind w:left="720"/>
        <w:rPr>
          <w:rFonts w:ascii="Arial Narrow" w:hAnsi="Arial Narrow"/>
          <w:color w:val="000000"/>
        </w:rPr>
      </w:pPr>
      <w:r w:rsidRPr="00CC0766">
        <w:rPr>
          <w:rFonts w:ascii="Arial Narrow" w:hAnsi="Arial Narrow"/>
          <w:color w:val="000000"/>
        </w:rPr>
        <w:t>Such definitions emphasize that restricted participation in society might result not only from impairments or functional limitations, but also from contextual factors such as: buildings and transportation that are not accessible to persons with mobility limitations; social stigma; or policies, written and unwritten, that exclude children with disabilities from schools or other settings.(2008:6)</w:t>
      </w:r>
      <w:r>
        <w:rPr>
          <w:rFonts w:ascii="Arial Narrow" w:hAnsi="Arial Narrow"/>
        </w:rPr>
        <w:t>.</w:t>
      </w:r>
      <w:r>
        <w:rPr>
          <w:rFonts w:ascii="Arial Narrow" w:hAnsi="Arial Narrow"/>
          <w:color w:val="000000"/>
        </w:rPr>
        <w:t xml:space="preserve">  </w:t>
      </w:r>
    </w:p>
    <w:p w:rsidR="0064612A" w:rsidRPr="0014283E" w:rsidRDefault="0064612A" w:rsidP="00C2270B">
      <w:pPr>
        <w:spacing w:line="240" w:lineRule="auto"/>
        <w:rPr>
          <w:rFonts w:ascii="Arial Narrow" w:hAnsi="Arial Narrow"/>
        </w:rPr>
      </w:pPr>
      <w:r>
        <w:rPr>
          <w:rFonts w:ascii="Arial Narrow" w:hAnsi="Arial Narrow"/>
          <w:color w:val="000000"/>
        </w:rPr>
        <w:t>The same report also however gives</w:t>
      </w:r>
      <w:r w:rsidRPr="00CC0766">
        <w:rPr>
          <w:rFonts w:ascii="Arial Narrow" w:hAnsi="Arial Narrow"/>
          <w:color w:val="000000"/>
        </w:rPr>
        <w:t xml:space="preserve"> a definition that focuses much more on impairments:</w:t>
      </w:r>
    </w:p>
    <w:p w:rsidR="0064612A" w:rsidRPr="00CC0766" w:rsidRDefault="0064612A" w:rsidP="00C2270B">
      <w:pPr>
        <w:spacing w:line="240" w:lineRule="auto"/>
        <w:ind w:left="720"/>
        <w:rPr>
          <w:rFonts w:ascii="Arial Narrow" w:hAnsi="Arial Narrow"/>
          <w:color w:val="000000"/>
        </w:rPr>
      </w:pPr>
      <w:r w:rsidRPr="00CC0766">
        <w:rPr>
          <w:rFonts w:ascii="Arial Narrow" w:hAnsi="Arial Narrow"/>
          <w:color w:val="000000"/>
        </w:rPr>
        <w:t>Child disabilities, or developmental disabilities, are limitations in mental, social, and/or physical function relative to age-specific norms.</w:t>
      </w:r>
      <w:r w:rsidRPr="00CC0766">
        <w:rPr>
          <w:rStyle w:val="A10"/>
          <w:rFonts w:ascii="Arial Narrow" w:hAnsi="Arial Narrow"/>
          <w:sz w:val="22"/>
          <w:szCs w:val="22"/>
        </w:rPr>
        <w:t xml:space="preserve"> </w:t>
      </w:r>
      <w:r w:rsidRPr="00CC0766">
        <w:rPr>
          <w:rFonts w:ascii="Arial Narrow" w:hAnsi="Arial Narrow"/>
          <w:color w:val="000000"/>
        </w:rPr>
        <w:t>(2008:7)</w:t>
      </w:r>
    </w:p>
    <w:p w:rsidR="0064612A" w:rsidRDefault="0064612A" w:rsidP="00C2270B">
      <w:pPr>
        <w:spacing w:line="240" w:lineRule="auto"/>
        <w:rPr>
          <w:rFonts w:ascii="Arial Narrow" w:hAnsi="Arial Narrow"/>
        </w:rPr>
      </w:pPr>
      <w:r w:rsidRPr="00CC0766">
        <w:rPr>
          <w:rFonts w:ascii="Arial Narrow" w:hAnsi="Arial Narrow"/>
        </w:rPr>
        <w:t>Here the focus is very clearly on deviation from a norm</w:t>
      </w:r>
      <w:r>
        <w:rPr>
          <w:rFonts w:ascii="Arial Narrow" w:hAnsi="Arial Narrow"/>
        </w:rPr>
        <w:t xml:space="preserve"> and the reference to age-related development highlights the additional complexity of measuring disability among children (</w:t>
      </w:r>
      <w:proofErr w:type="spellStart"/>
      <w:r>
        <w:rPr>
          <w:rFonts w:ascii="Arial Narrow" w:hAnsi="Arial Narrow"/>
        </w:rPr>
        <w:t>Ruyobya</w:t>
      </w:r>
      <w:proofErr w:type="spellEnd"/>
      <w:r>
        <w:rPr>
          <w:rFonts w:ascii="Arial Narrow" w:hAnsi="Arial Narrow"/>
        </w:rPr>
        <w:t xml:space="preserve"> and Schneider, 2009; </w:t>
      </w:r>
      <w:proofErr w:type="spellStart"/>
      <w:r>
        <w:rPr>
          <w:rFonts w:ascii="Arial Narrow" w:hAnsi="Arial Narrow"/>
        </w:rPr>
        <w:t>Stobert</w:t>
      </w:r>
      <w:proofErr w:type="spellEnd"/>
      <w:r>
        <w:rPr>
          <w:rFonts w:ascii="Arial Narrow" w:hAnsi="Arial Narrow"/>
        </w:rPr>
        <w:t>, 2009)</w:t>
      </w:r>
      <w:r w:rsidRPr="00CC0766">
        <w:rPr>
          <w:rFonts w:ascii="Arial Narrow" w:hAnsi="Arial Narrow"/>
        </w:rPr>
        <w:t xml:space="preserve">.  </w:t>
      </w:r>
      <w:r>
        <w:rPr>
          <w:rFonts w:ascii="Arial Narrow" w:hAnsi="Arial Narrow"/>
        </w:rPr>
        <w:t xml:space="preserve">It is often hard for all involved to tell whether a young child is temporarily delayed in their development in a particular area or whether they will have a long-term potentially educationally-significant impairment.  Parents can also experience the emotional tension of wanting to get help for their child while fearing the consequences of voicing their concerns.  </w:t>
      </w:r>
      <w:r w:rsidRPr="00CC0766">
        <w:rPr>
          <w:rFonts w:ascii="Arial Narrow" w:hAnsi="Arial Narrow"/>
        </w:rPr>
        <w:t>Albert et al note that despite the ICF there are still ‘major disagreements about precisely what is being measured’</w:t>
      </w:r>
      <w:r>
        <w:rPr>
          <w:rFonts w:ascii="Arial Narrow" w:hAnsi="Arial Narrow"/>
        </w:rPr>
        <w:t xml:space="preserve"> </w:t>
      </w:r>
      <w:r w:rsidRPr="00CC0766">
        <w:rPr>
          <w:rFonts w:ascii="Arial Narrow" w:hAnsi="Arial Narrow"/>
        </w:rPr>
        <w:t>(</w:t>
      </w:r>
      <w:r>
        <w:rPr>
          <w:rFonts w:ascii="Arial Narrow" w:hAnsi="Arial Narrow"/>
        </w:rPr>
        <w:t>2005:27</w:t>
      </w:r>
      <w:r w:rsidRPr="00CC0766">
        <w:rPr>
          <w:rFonts w:ascii="Arial Narrow" w:hAnsi="Arial Narrow"/>
        </w:rPr>
        <w:t xml:space="preserve">) while </w:t>
      </w:r>
      <w:proofErr w:type="spellStart"/>
      <w:r w:rsidRPr="00CC0766">
        <w:rPr>
          <w:rFonts w:ascii="Arial Narrow" w:hAnsi="Arial Narrow"/>
        </w:rPr>
        <w:t>Eide</w:t>
      </w:r>
      <w:proofErr w:type="spellEnd"/>
      <w:r w:rsidRPr="00CC0766">
        <w:rPr>
          <w:rFonts w:ascii="Arial Narrow" w:hAnsi="Arial Narrow"/>
        </w:rPr>
        <w:t xml:space="preserve"> and Loeb (2005) argue that it is difficult to </w:t>
      </w:r>
      <w:r>
        <w:rPr>
          <w:rFonts w:ascii="Arial Narrow" w:hAnsi="Arial Narrow"/>
        </w:rPr>
        <w:t>de</w:t>
      </w:r>
      <w:r w:rsidRPr="00CC0766">
        <w:rPr>
          <w:rFonts w:ascii="Arial Narrow" w:hAnsi="Arial Narrow"/>
        </w:rPr>
        <w:t xml:space="preserve">couple studies of disability prevalence from an impairment-based approach to disability.  The ICF is a complex </w:t>
      </w:r>
      <w:r>
        <w:rPr>
          <w:rFonts w:ascii="Arial Narrow" w:hAnsi="Arial Narrow"/>
        </w:rPr>
        <w:t xml:space="preserve">somewhat ‘cumbersome’ </w:t>
      </w:r>
      <w:r w:rsidRPr="00CC0766">
        <w:rPr>
          <w:rFonts w:ascii="Arial Narrow" w:hAnsi="Arial Narrow"/>
        </w:rPr>
        <w:t>system</w:t>
      </w:r>
      <w:r>
        <w:rPr>
          <w:rFonts w:ascii="Arial Narrow" w:hAnsi="Arial Narrow"/>
        </w:rPr>
        <w:t xml:space="preserve"> that nevertheless usefully conceptualises disability (</w:t>
      </w:r>
      <w:proofErr w:type="spellStart"/>
      <w:r>
        <w:rPr>
          <w:rFonts w:ascii="Arial Narrow" w:hAnsi="Arial Narrow"/>
        </w:rPr>
        <w:t>Metts</w:t>
      </w:r>
      <w:proofErr w:type="spellEnd"/>
      <w:r>
        <w:rPr>
          <w:rFonts w:ascii="Arial Narrow" w:hAnsi="Arial Narrow"/>
        </w:rPr>
        <w:t>, 2004)</w:t>
      </w:r>
      <w:r w:rsidRPr="00CC0766">
        <w:rPr>
          <w:rFonts w:ascii="Arial Narrow" w:hAnsi="Arial Narrow"/>
        </w:rPr>
        <w:t xml:space="preserve">, </w:t>
      </w:r>
      <w:r>
        <w:rPr>
          <w:rFonts w:ascii="Arial Narrow" w:hAnsi="Arial Narrow"/>
        </w:rPr>
        <w:t>although</w:t>
      </w:r>
      <w:r w:rsidRPr="00CC0766">
        <w:rPr>
          <w:rFonts w:ascii="Arial Narrow" w:hAnsi="Arial Narrow"/>
        </w:rPr>
        <w:t xml:space="preserve"> </w:t>
      </w:r>
      <w:r>
        <w:rPr>
          <w:rFonts w:ascii="Arial Narrow" w:hAnsi="Arial Narrow"/>
        </w:rPr>
        <w:t>much work would be needed to select relevant items from it for education</w:t>
      </w:r>
      <w:r w:rsidRPr="00CC0766">
        <w:rPr>
          <w:rFonts w:ascii="Arial Narrow" w:hAnsi="Arial Narrow"/>
        </w:rPr>
        <w:t xml:space="preserve"> </w:t>
      </w:r>
      <w:r>
        <w:rPr>
          <w:rFonts w:ascii="Arial Narrow" w:hAnsi="Arial Narrow"/>
        </w:rPr>
        <w:t xml:space="preserve">surveys </w:t>
      </w:r>
      <w:r w:rsidRPr="00CC0766">
        <w:rPr>
          <w:rFonts w:ascii="Arial Narrow" w:hAnsi="Arial Narrow"/>
        </w:rPr>
        <w:t>(</w:t>
      </w:r>
      <w:proofErr w:type="spellStart"/>
      <w:r w:rsidRPr="00CC0766">
        <w:rPr>
          <w:rFonts w:ascii="Arial Narrow" w:hAnsi="Arial Narrow"/>
        </w:rPr>
        <w:t>Hollenweger</w:t>
      </w:r>
      <w:proofErr w:type="spellEnd"/>
      <w:r>
        <w:rPr>
          <w:rFonts w:ascii="Arial Narrow" w:hAnsi="Arial Narrow"/>
        </w:rPr>
        <w:t>, 2008).</w:t>
      </w:r>
    </w:p>
    <w:p w:rsidR="0064612A" w:rsidRPr="00CC0766" w:rsidRDefault="0064612A" w:rsidP="00C2270B">
      <w:pPr>
        <w:autoSpaceDE w:val="0"/>
        <w:autoSpaceDN w:val="0"/>
        <w:adjustRightInd w:val="0"/>
        <w:spacing w:after="0" w:line="240" w:lineRule="auto"/>
        <w:rPr>
          <w:rFonts w:ascii="Arial Narrow" w:hAnsi="Arial Narrow" w:cs="ScalaLancetPro"/>
          <w:color w:val="231F20"/>
          <w:lang w:eastAsia="en-GB"/>
        </w:rPr>
      </w:pPr>
    </w:p>
    <w:p w:rsidR="0064612A" w:rsidRPr="00CC0766" w:rsidRDefault="0064612A" w:rsidP="00C2270B">
      <w:pPr>
        <w:spacing w:line="240" w:lineRule="auto"/>
        <w:rPr>
          <w:rFonts w:ascii="Arial Narrow" w:hAnsi="Arial Narrow"/>
          <w:b/>
        </w:rPr>
      </w:pPr>
      <w:r>
        <w:rPr>
          <w:rFonts w:ascii="Arial Narrow" w:hAnsi="Arial Narrow"/>
          <w:b/>
        </w:rPr>
        <w:t>3.2 Differences between disabled children</w:t>
      </w:r>
    </w:p>
    <w:p w:rsidR="0064612A" w:rsidRDefault="0064612A" w:rsidP="00C2270B">
      <w:pPr>
        <w:spacing w:line="240" w:lineRule="auto"/>
        <w:rPr>
          <w:rFonts w:ascii="Arial Narrow" w:hAnsi="Arial Narrow"/>
        </w:rPr>
      </w:pPr>
      <w:r>
        <w:rPr>
          <w:rFonts w:ascii="Arial Narrow" w:hAnsi="Arial Narrow"/>
        </w:rPr>
        <w:t>R</w:t>
      </w:r>
      <w:r w:rsidRPr="00CC0766">
        <w:rPr>
          <w:rFonts w:ascii="Arial Narrow" w:hAnsi="Arial Narrow"/>
        </w:rPr>
        <w:t xml:space="preserve">ecent developments in disability theory have emphasised diversity within disabled people’s experience </w:t>
      </w:r>
      <w:r>
        <w:rPr>
          <w:rFonts w:ascii="Arial Narrow" w:hAnsi="Arial Narrow"/>
        </w:rPr>
        <w:t>(as discussed in section 2.2).</w:t>
      </w:r>
      <w:r w:rsidRPr="00CC0766">
        <w:rPr>
          <w:rFonts w:ascii="Arial Narrow" w:hAnsi="Arial Narrow"/>
        </w:rPr>
        <w:t xml:space="preserve"> For educational interventions, the level of impairment can make a difference. For example, children with severe or profound pre-lingual deafness are likely to </w:t>
      </w:r>
      <w:r>
        <w:rPr>
          <w:rFonts w:ascii="Arial Narrow" w:hAnsi="Arial Narrow"/>
        </w:rPr>
        <w:t xml:space="preserve">need </w:t>
      </w:r>
      <w:r w:rsidRPr="00CC0766">
        <w:rPr>
          <w:rFonts w:ascii="Arial Narrow" w:hAnsi="Arial Narrow"/>
        </w:rPr>
        <w:t>sign language to progress with their education, whereas children with more moderate hearing impairment acquired later wi</w:t>
      </w:r>
      <w:r>
        <w:rPr>
          <w:rFonts w:ascii="Arial Narrow" w:hAnsi="Arial Narrow"/>
        </w:rPr>
        <w:t xml:space="preserve">ll be less likely to need this.  </w:t>
      </w:r>
      <w:r w:rsidRPr="00CC0766">
        <w:rPr>
          <w:rFonts w:ascii="Arial Narrow" w:hAnsi="Arial Narrow"/>
        </w:rPr>
        <w:t xml:space="preserve">Mont (2007) suggests collecting disability prevalence data at two levels of impairment given the different interventions that levels of impairment often imply.  </w:t>
      </w:r>
      <w:r>
        <w:rPr>
          <w:rFonts w:ascii="Arial Narrow" w:hAnsi="Arial Narrow"/>
        </w:rPr>
        <w:t>Similarly, four levels of response to the Washington City Group’s short set of questions were recorded in the Tanzanian disability survey (</w:t>
      </w:r>
      <w:proofErr w:type="spellStart"/>
      <w:r>
        <w:rPr>
          <w:rFonts w:ascii="Arial Narrow" w:hAnsi="Arial Narrow"/>
        </w:rPr>
        <w:t>Ruyobya</w:t>
      </w:r>
      <w:proofErr w:type="spellEnd"/>
      <w:r>
        <w:rPr>
          <w:rFonts w:ascii="Arial Narrow" w:hAnsi="Arial Narrow"/>
        </w:rPr>
        <w:t xml:space="preserve"> and Schneider, 2009). </w:t>
      </w:r>
    </w:p>
    <w:p w:rsidR="0064612A" w:rsidRPr="00CC0766" w:rsidRDefault="0064612A" w:rsidP="00C2270B">
      <w:pPr>
        <w:spacing w:line="240" w:lineRule="auto"/>
        <w:rPr>
          <w:rFonts w:ascii="Arial Narrow" w:hAnsi="Arial Narrow"/>
        </w:rPr>
      </w:pPr>
      <w:r w:rsidRPr="00CC0766">
        <w:rPr>
          <w:rFonts w:ascii="Arial Narrow" w:hAnsi="Arial Narrow"/>
        </w:rPr>
        <w:lastRenderedPageBreak/>
        <w:t xml:space="preserve">The estimates of very different prevalence for moderate compared to severe impairment </w:t>
      </w:r>
      <w:r>
        <w:rPr>
          <w:rFonts w:ascii="Arial Narrow" w:hAnsi="Arial Narrow"/>
        </w:rPr>
        <w:t xml:space="preserve">quoted in section 1 </w:t>
      </w:r>
      <w:r w:rsidRPr="00CC0766">
        <w:rPr>
          <w:rFonts w:ascii="Arial Narrow" w:hAnsi="Arial Narrow"/>
        </w:rPr>
        <w:t xml:space="preserve">(WHO/UN 2011) also suggest </w:t>
      </w:r>
      <w:r>
        <w:rPr>
          <w:rFonts w:ascii="Arial Narrow" w:hAnsi="Arial Narrow"/>
        </w:rPr>
        <w:t>that the scale as well as the type of interventions needed by these two groups will be different</w:t>
      </w:r>
      <w:r w:rsidRPr="00CC0766">
        <w:rPr>
          <w:rFonts w:ascii="Arial Narrow" w:hAnsi="Arial Narrow"/>
        </w:rPr>
        <w:t xml:space="preserve">.  From experience of implementing inclusive education in India, Mani (1995 cited in </w:t>
      </w:r>
      <w:proofErr w:type="spellStart"/>
      <w:r>
        <w:rPr>
          <w:rFonts w:ascii="Arial Narrow" w:hAnsi="Arial Narrow"/>
        </w:rPr>
        <w:t>Bangert</w:t>
      </w:r>
      <w:proofErr w:type="spellEnd"/>
      <w:r>
        <w:rPr>
          <w:rFonts w:ascii="Arial Narrow" w:hAnsi="Arial Narrow"/>
        </w:rPr>
        <w:t>, 1996</w:t>
      </w:r>
      <w:r w:rsidRPr="00CC0766">
        <w:rPr>
          <w:rFonts w:ascii="Arial Narrow" w:hAnsi="Arial Narrow"/>
        </w:rPr>
        <w:t xml:space="preserve">) argues that around 75% of disabled children could access education in mainstream classes with a little additional support, such as a two-week professional development course for teachers.  This chimes with the author’s experience as a regional advisor on inclusive education in Namibia where relatively few children with severe educationally-significant impairments were found in a </w:t>
      </w:r>
      <w:r>
        <w:rPr>
          <w:rFonts w:ascii="Arial Narrow" w:hAnsi="Arial Narrow"/>
        </w:rPr>
        <w:t xml:space="preserve">3-year </w:t>
      </w:r>
      <w:r w:rsidRPr="00CC0766">
        <w:rPr>
          <w:rFonts w:ascii="Arial Narrow" w:hAnsi="Arial Narrow"/>
        </w:rPr>
        <w:t>concerted effort to find all disabled children in- and out-of-school by staff from several ministries and the loc</w:t>
      </w:r>
      <w:r>
        <w:rPr>
          <w:rFonts w:ascii="Arial Narrow" w:hAnsi="Arial Narrow"/>
        </w:rPr>
        <w:t xml:space="preserve">al Leonard Cheshire community-based rehabilitation (CBR) programme.  Many disabled children identified had moderate impairments for which relatively </w:t>
      </w:r>
      <w:r w:rsidRPr="00CC0766">
        <w:rPr>
          <w:rFonts w:ascii="Arial Narrow" w:hAnsi="Arial Narrow"/>
        </w:rPr>
        <w:t xml:space="preserve">low or no-cost interventions </w:t>
      </w:r>
      <w:r>
        <w:rPr>
          <w:rFonts w:ascii="Arial Narrow" w:hAnsi="Arial Narrow"/>
        </w:rPr>
        <w:t>could increase</w:t>
      </w:r>
      <w:r w:rsidRPr="00CC0766">
        <w:rPr>
          <w:rFonts w:ascii="Arial Narrow" w:hAnsi="Arial Narrow"/>
        </w:rPr>
        <w:t xml:space="preserve"> their acc</w:t>
      </w:r>
      <w:r>
        <w:rPr>
          <w:rFonts w:ascii="Arial Narrow" w:hAnsi="Arial Narrow"/>
        </w:rPr>
        <w:t xml:space="preserve">ess to learning (Croft, 2010). </w:t>
      </w:r>
      <w:r w:rsidRPr="00CC0766">
        <w:rPr>
          <w:rFonts w:ascii="Arial Narrow" w:hAnsi="Arial Narrow"/>
        </w:rPr>
        <w:t xml:space="preserve">This key point is sometimes missed </w:t>
      </w:r>
      <w:r>
        <w:rPr>
          <w:rFonts w:ascii="Arial Narrow" w:hAnsi="Arial Narrow"/>
        </w:rPr>
        <w:t>in</w:t>
      </w:r>
      <w:r w:rsidRPr="00CC0766">
        <w:rPr>
          <w:rFonts w:ascii="Arial Narrow" w:hAnsi="Arial Narrow"/>
        </w:rPr>
        <w:t xml:space="preserve"> arguments against inclusive ed</w:t>
      </w:r>
      <w:r>
        <w:rPr>
          <w:rFonts w:ascii="Arial Narrow" w:hAnsi="Arial Narrow"/>
        </w:rPr>
        <w:t xml:space="preserve">ucation in low-income countries.  Within the population of disabled children there are therefore likely to be those who are much easier to assist to access education than others, suggesting parallels with work on the ‘easy-to-assist’ and the ‘hard-core poor’ (Hulme and Shepherd, 2003; </w:t>
      </w:r>
      <w:proofErr w:type="spellStart"/>
      <w:r>
        <w:rPr>
          <w:rFonts w:ascii="Arial Narrow" w:hAnsi="Arial Narrow"/>
        </w:rPr>
        <w:t>Matin</w:t>
      </w:r>
      <w:proofErr w:type="spellEnd"/>
      <w:r>
        <w:rPr>
          <w:rFonts w:ascii="Arial Narrow" w:hAnsi="Arial Narrow"/>
        </w:rPr>
        <w:t xml:space="preserve"> and Hulme, 2003 cited in </w:t>
      </w:r>
      <w:r w:rsidRPr="00CC0766">
        <w:rPr>
          <w:rFonts w:ascii="Arial Narrow" w:hAnsi="Arial Narrow" w:cs="Arial"/>
          <w:lang w:eastAsia="en-GB"/>
        </w:rPr>
        <w:t>Rose and Dyer</w:t>
      </w:r>
      <w:r>
        <w:rPr>
          <w:rFonts w:ascii="Arial Narrow" w:hAnsi="Arial Narrow"/>
        </w:rPr>
        <w:t>, 2008).</w:t>
      </w:r>
    </w:p>
    <w:p w:rsidR="0064612A" w:rsidRPr="00CC0766" w:rsidRDefault="0064612A" w:rsidP="00C2270B">
      <w:pPr>
        <w:spacing w:line="240" w:lineRule="auto"/>
        <w:rPr>
          <w:rFonts w:ascii="Arial Narrow" w:hAnsi="Arial Narrow"/>
        </w:rPr>
      </w:pPr>
      <w:r w:rsidRPr="00CC0766">
        <w:rPr>
          <w:rFonts w:ascii="Arial Narrow" w:hAnsi="Arial Narrow"/>
        </w:rPr>
        <w:t>Acknowledging different levels of impairment implies a view of disability as a relative condition albeit much simplified for the purposes of</w:t>
      </w:r>
      <w:r>
        <w:rPr>
          <w:rFonts w:ascii="Arial Narrow" w:hAnsi="Arial Narrow"/>
        </w:rPr>
        <w:t xml:space="preserve"> data collection and analysis.  </w:t>
      </w:r>
      <w:r w:rsidRPr="00CC0766">
        <w:rPr>
          <w:rFonts w:ascii="Arial Narrow" w:hAnsi="Arial Narrow"/>
        </w:rPr>
        <w:t xml:space="preserve">Disability can therefore be seen as a quality defining a discrete group of people, or as a relative condition.  </w:t>
      </w:r>
      <w:proofErr w:type="spellStart"/>
      <w:r w:rsidRPr="00CC0766">
        <w:rPr>
          <w:rFonts w:ascii="Arial Narrow" w:hAnsi="Arial Narrow"/>
        </w:rPr>
        <w:t>Eide</w:t>
      </w:r>
      <w:proofErr w:type="spellEnd"/>
      <w:r w:rsidRPr="00CC0766">
        <w:rPr>
          <w:rFonts w:ascii="Arial Narrow" w:hAnsi="Arial Narrow"/>
        </w:rPr>
        <w:t xml:space="preserve"> and Loeb (2005) consider that these two contrasting strategies for developing disability statistics both have their merits, </w:t>
      </w:r>
      <w:r>
        <w:rPr>
          <w:rFonts w:ascii="Arial Narrow" w:hAnsi="Arial Narrow"/>
        </w:rPr>
        <w:t>but they</w:t>
      </w:r>
      <w:r w:rsidRPr="00CC0766">
        <w:rPr>
          <w:rFonts w:ascii="Arial Narrow" w:hAnsi="Arial Narrow"/>
        </w:rPr>
        <w:t xml:space="preserve"> warn that:</w:t>
      </w:r>
    </w:p>
    <w:p w:rsidR="0064612A" w:rsidRPr="00CC0766" w:rsidRDefault="0064612A" w:rsidP="00C2270B">
      <w:pPr>
        <w:spacing w:line="240" w:lineRule="auto"/>
        <w:ind w:left="720"/>
        <w:rPr>
          <w:rFonts w:ascii="Arial Narrow" w:hAnsi="Arial Narrow"/>
        </w:rPr>
      </w:pPr>
      <w:r w:rsidRPr="00CC0766">
        <w:rPr>
          <w:rFonts w:ascii="Arial Narrow" w:hAnsi="Arial Narrow" w:cs="Arial"/>
        </w:rPr>
        <w:t xml:space="preserve">It is however of importance to distinguish between the two and to be explicit about the basis for collecting disability statistics both with respect to analytical and "end-point" requirements. Failure of distinguishing between the two strategies may lead to ...confusion in the conceptual basis for disability statistics, leading in turn to problems with respect to comparability, representation and application. </w:t>
      </w:r>
      <w:r>
        <w:rPr>
          <w:rFonts w:ascii="Arial Narrow" w:hAnsi="Arial Narrow" w:cs="Arial"/>
        </w:rPr>
        <w:t>(</w:t>
      </w:r>
      <w:proofErr w:type="spellStart"/>
      <w:r w:rsidRPr="00CC0766">
        <w:rPr>
          <w:rFonts w:ascii="Arial Narrow" w:hAnsi="Arial Narrow" w:cs="Arial"/>
        </w:rPr>
        <w:t>Eide</w:t>
      </w:r>
      <w:proofErr w:type="spellEnd"/>
      <w:r w:rsidRPr="00CC0766">
        <w:rPr>
          <w:rFonts w:ascii="Arial Narrow" w:hAnsi="Arial Narrow" w:cs="Arial"/>
        </w:rPr>
        <w:t xml:space="preserve"> &amp; Loeb 2005:20</w:t>
      </w:r>
      <w:r>
        <w:rPr>
          <w:rFonts w:ascii="Arial Narrow" w:hAnsi="Arial Narrow" w:cs="Arial"/>
        </w:rPr>
        <w:t>)</w:t>
      </w:r>
    </w:p>
    <w:p w:rsidR="0064612A" w:rsidRDefault="0064612A" w:rsidP="00C2270B">
      <w:pPr>
        <w:autoSpaceDE w:val="0"/>
        <w:autoSpaceDN w:val="0"/>
        <w:adjustRightInd w:val="0"/>
        <w:spacing w:after="0" w:line="240" w:lineRule="auto"/>
        <w:rPr>
          <w:rFonts w:ascii="Arial Narrow" w:hAnsi="Arial Narrow"/>
          <w:lang w:val="en-US"/>
        </w:rPr>
      </w:pPr>
      <w:r w:rsidRPr="00CC0766">
        <w:rPr>
          <w:rFonts w:ascii="Arial Narrow" w:hAnsi="Arial Narrow"/>
        </w:rPr>
        <w:t xml:space="preserve">Seeing disabled children and young people as </w:t>
      </w:r>
      <w:r>
        <w:rPr>
          <w:rFonts w:ascii="Arial Narrow" w:hAnsi="Arial Narrow"/>
        </w:rPr>
        <w:t>one</w:t>
      </w:r>
      <w:r w:rsidRPr="00CC0766">
        <w:rPr>
          <w:rFonts w:ascii="Arial Narrow" w:hAnsi="Arial Narrow"/>
        </w:rPr>
        <w:t xml:space="preserve"> discrete group can be useful for highlighting inequality in educational access, but </w:t>
      </w:r>
      <w:r>
        <w:rPr>
          <w:rFonts w:ascii="Arial Narrow" w:hAnsi="Arial Narrow"/>
        </w:rPr>
        <w:t>is</w:t>
      </w:r>
      <w:r w:rsidRPr="00CC0766">
        <w:rPr>
          <w:rFonts w:ascii="Arial Narrow" w:hAnsi="Arial Narrow"/>
        </w:rPr>
        <w:t xml:space="preserve"> of less use</w:t>
      </w:r>
      <w:r>
        <w:rPr>
          <w:rFonts w:ascii="Arial Narrow" w:hAnsi="Arial Narrow"/>
        </w:rPr>
        <w:t xml:space="preserve"> for planning and implementing</w:t>
      </w:r>
      <w:r w:rsidRPr="00CC0766">
        <w:rPr>
          <w:rFonts w:ascii="Arial Narrow" w:hAnsi="Arial Narrow"/>
        </w:rPr>
        <w:t xml:space="preserve"> reforms to address this.</w:t>
      </w:r>
    </w:p>
    <w:p w:rsidR="0064612A" w:rsidRPr="00827D1C" w:rsidRDefault="0064612A" w:rsidP="00C2270B">
      <w:pPr>
        <w:spacing w:line="240" w:lineRule="auto"/>
        <w:rPr>
          <w:rFonts w:ascii="Arial Narrow" w:hAnsi="Arial Narrow"/>
          <w:lang w:val="en-US"/>
        </w:rPr>
      </w:pPr>
    </w:p>
    <w:p w:rsidR="0064612A" w:rsidRPr="00CC0766" w:rsidRDefault="0064612A" w:rsidP="00C2270B">
      <w:pPr>
        <w:spacing w:line="240" w:lineRule="auto"/>
        <w:rPr>
          <w:rFonts w:ascii="Arial Narrow" w:hAnsi="Arial Narrow"/>
          <w:b/>
        </w:rPr>
      </w:pPr>
      <w:r>
        <w:rPr>
          <w:rFonts w:ascii="Arial Narrow" w:hAnsi="Arial Narrow"/>
          <w:b/>
          <w:lang w:val="en-US"/>
        </w:rPr>
        <w:t xml:space="preserve">3.3 </w:t>
      </w:r>
      <w:r w:rsidRPr="00CC0766">
        <w:rPr>
          <w:rFonts w:ascii="Arial Narrow" w:hAnsi="Arial Narrow"/>
          <w:b/>
        </w:rPr>
        <w:t xml:space="preserve">Ethics and costs </w:t>
      </w:r>
    </w:p>
    <w:p w:rsidR="0064612A" w:rsidRPr="00DC3D50" w:rsidRDefault="0064612A" w:rsidP="00C2270B">
      <w:pPr>
        <w:spacing w:line="240" w:lineRule="auto"/>
        <w:rPr>
          <w:rFonts w:ascii="Arial Narrow" w:hAnsi="Arial Narrow"/>
        </w:rPr>
      </w:pPr>
      <w:r>
        <w:rPr>
          <w:rFonts w:ascii="Arial Narrow" w:hAnsi="Arial Narrow" w:cs="Arial"/>
        </w:rPr>
        <w:t>G</w:t>
      </w:r>
      <w:r w:rsidRPr="00CC0766">
        <w:rPr>
          <w:rFonts w:ascii="Arial Narrow" w:hAnsi="Arial Narrow" w:cs="Arial"/>
        </w:rPr>
        <w:t xml:space="preserve">iven the extremely challenging circumstances of many families with </w:t>
      </w:r>
      <w:r>
        <w:rPr>
          <w:rFonts w:ascii="Arial Narrow" w:hAnsi="Arial Narrow" w:cs="Arial"/>
        </w:rPr>
        <w:t>disabled children,</w:t>
      </w:r>
      <w:r w:rsidRPr="00CC0766">
        <w:rPr>
          <w:rFonts w:ascii="Arial Narrow" w:hAnsi="Arial Narrow" w:cs="Arial"/>
        </w:rPr>
        <w:t xml:space="preserve"> </w:t>
      </w:r>
      <w:r>
        <w:rPr>
          <w:rFonts w:ascii="Arial Narrow" w:hAnsi="Arial Narrow" w:cs="Arial"/>
        </w:rPr>
        <w:t xml:space="preserve">there are serious </w:t>
      </w:r>
      <w:r w:rsidRPr="00CC0766">
        <w:rPr>
          <w:rFonts w:ascii="Arial Narrow" w:hAnsi="Arial Narrow" w:cs="Arial"/>
        </w:rPr>
        <w:t>questions about the ethics of disability-speci</w:t>
      </w:r>
      <w:r>
        <w:rPr>
          <w:rFonts w:ascii="Arial Narrow" w:hAnsi="Arial Narrow" w:cs="Arial"/>
        </w:rPr>
        <w:t>fic surveys without an accompanying service</w:t>
      </w:r>
      <w:r w:rsidRPr="00CC0766">
        <w:rPr>
          <w:rFonts w:ascii="Arial Narrow" w:hAnsi="Arial Narrow" w:cs="Arial"/>
        </w:rPr>
        <w:t xml:space="preserve"> as </w:t>
      </w:r>
      <w:r>
        <w:rPr>
          <w:rFonts w:ascii="Arial Narrow" w:hAnsi="Arial Narrow" w:cs="Arial"/>
        </w:rPr>
        <w:t xml:space="preserve">these can raise </w:t>
      </w:r>
      <w:r w:rsidRPr="00CC0766">
        <w:rPr>
          <w:rFonts w:ascii="Arial Narrow" w:hAnsi="Arial Narrow" w:cs="Arial"/>
        </w:rPr>
        <w:t>e</w:t>
      </w:r>
      <w:proofErr w:type="spellStart"/>
      <w:r>
        <w:rPr>
          <w:rFonts w:ascii="Arial Narrow" w:hAnsi="Arial Narrow"/>
          <w:bCs/>
          <w:lang w:val="en-US"/>
        </w:rPr>
        <w:t>xpectations</w:t>
      </w:r>
      <w:proofErr w:type="spellEnd"/>
      <w:r>
        <w:rPr>
          <w:rFonts w:ascii="Arial Narrow" w:hAnsi="Arial Narrow"/>
          <w:bCs/>
          <w:lang w:val="en-US"/>
        </w:rPr>
        <w:t xml:space="preserve"> of </w:t>
      </w:r>
      <w:r w:rsidRPr="00CC0766">
        <w:rPr>
          <w:rFonts w:ascii="Arial Narrow" w:hAnsi="Arial Narrow"/>
          <w:bCs/>
          <w:lang w:val="en-US"/>
        </w:rPr>
        <w:t>provision (</w:t>
      </w:r>
      <w:r>
        <w:rPr>
          <w:rFonts w:ascii="Arial Narrow" w:hAnsi="Arial Narrow"/>
          <w:bCs/>
          <w:lang w:val="en-US"/>
        </w:rPr>
        <w:t xml:space="preserve">Lewis, 2009; </w:t>
      </w:r>
      <w:r w:rsidRPr="00CC0766">
        <w:rPr>
          <w:rFonts w:ascii="Arial Narrow" w:hAnsi="Arial Narrow"/>
          <w:bCs/>
          <w:lang w:val="en-US"/>
        </w:rPr>
        <w:t>Robson and Evans 2003).</w:t>
      </w:r>
      <w:r>
        <w:rPr>
          <w:rFonts w:ascii="Arial Narrow" w:hAnsi="Arial Narrow"/>
        </w:rPr>
        <w:t xml:space="preserve">  </w:t>
      </w:r>
      <w:r w:rsidRPr="00CC0766">
        <w:rPr>
          <w:rFonts w:ascii="Arial Narrow" w:hAnsi="Arial Narrow"/>
          <w:bCs/>
          <w:lang w:val="en-US"/>
        </w:rPr>
        <w:t xml:space="preserve">Furthermore, </w:t>
      </w:r>
      <w:r>
        <w:rPr>
          <w:rFonts w:ascii="Arial Narrow" w:hAnsi="Arial Narrow"/>
          <w:lang w:val="en-US"/>
        </w:rPr>
        <w:t>s</w:t>
      </w:r>
      <w:proofErr w:type="spellStart"/>
      <w:r w:rsidRPr="00CC0766">
        <w:rPr>
          <w:rFonts w:ascii="Arial Narrow" w:hAnsi="Arial Narrow" w:cs="Arial"/>
        </w:rPr>
        <w:t>urveys</w:t>
      </w:r>
      <w:proofErr w:type="spellEnd"/>
      <w:r w:rsidRPr="00CC0766">
        <w:rPr>
          <w:rFonts w:ascii="Arial Narrow" w:hAnsi="Arial Narrow" w:cs="Arial"/>
        </w:rPr>
        <w:t xml:space="preserve"> </w:t>
      </w:r>
      <w:r>
        <w:rPr>
          <w:rFonts w:ascii="Arial Narrow" w:hAnsi="Arial Narrow" w:cs="Arial"/>
        </w:rPr>
        <w:t xml:space="preserve">can be of </w:t>
      </w:r>
      <w:r w:rsidRPr="00CC0766">
        <w:rPr>
          <w:rFonts w:ascii="Arial Narrow" w:hAnsi="Arial Narrow"/>
        </w:rPr>
        <w:t xml:space="preserve">disproportionate cost (de </w:t>
      </w:r>
      <w:proofErr w:type="spellStart"/>
      <w:r w:rsidRPr="00CC0766">
        <w:rPr>
          <w:rFonts w:ascii="Arial Narrow" w:hAnsi="Arial Narrow"/>
        </w:rPr>
        <w:t>Beco</w:t>
      </w:r>
      <w:proofErr w:type="spellEnd"/>
      <w:r w:rsidRPr="00CC0766">
        <w:rPr>
          <w:rFonts w:ascii="Arial Narrow" w:hAnsi="Arial Narrow"/>
        </w:rPr>
        <w:t xml:space="preserve"> et al 2009)</w:t>
      </w:r>
      <w:r w:rsidRPr="00CC0766">
        <w:rPr>
          <w:rFonts w:ascii="Arial Narrow" w:hAnsi="Arial Narrow" w:cs="Arial"/>
        </w:rPr>
        <w:t xml:space="preserve"> and take considerable time to administer and </w:t>
      </w:r>
      <w:r>
        <w:rPr>
          <w:rFonts w:ascii="Arial Narrow" w:hAnsi="Arial Narrow" w:cs="Arial"/>
        </w:rPr>
        <w:t xml:space="preserve">process and thus </w:t>
      </w:r>
      <w:r w:rsidRPr="00CC0766">
        <w:rPr>
          <w:rFonts w:ascii="Arial Narrow" w:hAnsi="Arial Narrow"/>
          <w:bCs/>
          <w:lang w:val="en-US"/>
        </w:rPr>
        <w:t xml:space="preserve">inclusion can be </w:t>
      </w:r>
      <w:r>
        <w:rPr>
          <w:rFonts w:ascii="Arial Narrow" w:hAnsi="Arial Narrow"/>
          <w:bCs/>
          <w:lang w:val="en-US"/>
        </w:rPr>
        <w:t xml:space="preserve">delayed </w:t>
      </w:r>
      <w:r w:rsidRPr="00CC0766">
        <w:rPr>
          <w:rFonts w:ascii="Arial Narrow" w:hAnsi="Arial Narrow"/>
          <w:bCs/>
          <w:lang w:val="en-US"/>
        </w:rPr>
        <w:t>(Robson and Evans 2003)</w:t>
      </w:r>
      <w:r w:rsidRPr="00CC0766">
        <w:rPr>
          <w:rFonts w:ascii="Arial Narrow" w:hAnsi="Arial Narrow" w:cs="Arial"/>
        </w:rPr>
        <w:t xml:space="preserve">.  Yeo and Moore (2003) argue that </w:t>
      </w:r>
      <w:r>
        <w:rPr>
          <w:rFonts w:ascii="Arial Narrow" w:hAnsi="Arial Narrow" w:cs="Arial"/>
        </w:rPr>
        <w:t>surveys</w:t>
      </w:r>
      <w:r w:rsidRPr="00CC0766">
        <w:rPr>
          <w:rFonts w:ascii="Arial Narrow" w:hAnsi="Arial Narrow" w:cs="Arial"/>
        </w:rPr>
        <w:t xml:space="preserve"> should not be </w:t>
      </w:r>
      <w:r>
        <w:rPr>
          <w:rFonts w:ascii="Arial Narrow" w:hAnsi="Arial Narrow" w:cs="Arial"/>
        </w:rPr>
        <w:t>carried out</w:t>
      </w:r>
      <w:r w:rsidRPr="00CC0766">
        <w:rPr>
          <w:rFonts w:ascii="Arial Narrow" w:hAnsi="Arial Narrow" w:cs="Arial"/>
        </w:rPr>
        <w:t xml:space="preserve"> as an alternative to provision.</w:t>
      </w:r>
      <w:r w:rsidRPr="00CC0766">
        <w:rPr>
          <w:rFonts w:ascii="Arial Narrow" w:hAnsi="Arial Narrow"/>
        </w:rPr>
        <w:t xml:space="preserve"> Robson and Evans (2003) therefore argue that disability should be </w:t>
      </w:r>
      <w:r>
        <w:rPr>
          <w:rFonts w:ascii="Arial Narrow" w:hAnsi="Arial Narrow"/>
        </w:rPr>
        <w:t xml:space="preserve">surveyed only </w:t>
      </w:r>
      <w:r w:rsidRPr="00CC0766">
        <w:rPr>
          <w:rFonts w:ascii="Arial Narrow" w:hAnsi="Arial Narrow"/>
        </w:rPr>
        <w:t xml:space="preserve">within a national census or </w:t>
      </w:r>
      <w:r>
        <w:rPr>
          <w:rFonts w:ascii="Arial Narrow" w:hAnsi="Arial Narrow"/>
        </w:rPr>
        <w:t>more general household survey</w:t>
      </w:r>
      <w:r w:rsidRPr="00CC0766">
        <w:rPr>
          <w:rFonts w:ascii="Arial Narrow" w:hAnsi="Arial Narrow"/>
        </w:rPr>
        <w:t xml:space="preserve">.  In terms of survey design, there are clear advantages to having a disability module as part of a broader study, both logistically, and to allow for large-scale analysis of links between impairment, educational participation, and other factors that put children and youth at risk </w:t>
      </w:r>
      <w:r>
        <w:rPr>
          <w:rFonts w:ascii="Arial Narrow" w:hAnsi="Arial Narrow"/>
        </w:rPr>
        <w:t>of educational marginalisation.</w:t>
      </w:r>
      <w:r w:rsidRPr="00CC0766">
        <w:rPr>
          <w:rFonts w:ascii="Arial Narrow" w:hAnsi="Arial Narrow"/>
        </w:rPr>
        <w:t xml:space="preserve"> </w:t>
      </w:r>
    </w:p>
    <w:p w:rsidR="0064612A" w:rsidRPr="00CC0766" w:rsidRDefault="0064612A" w:rsidP="00C2270B">
      <w:pPr>
        <w:spacing w:line="240" w:lineRule="auto"/>
        <w:rPr>
          <w:rFonts w:ascii="Arial Narrow" w:hAnsi="Arial Narrow"/>
        </w:rPr>
      </w:pPr>
      <w:r>
        <w:rPr>
          <w:rFonts w:ascii="Arial Narrow" w:hAnsi="Arial Narrow"/>
        </w:rPr>
        <w:t>The following section gives two examples of efforts to generate childhood disability data as part of more general household surveys.</w:t>
      </w:r>
      <w:r w:rsidRPr="009B6C55">
        <w:rPr>
          <w:rFonts w:ascii="Arial Narrow" w:hAnsi="Arial Narrow"/>
        </w:rPr>
        <w:t xml:space="preserve"> </w:t>
      </w:r>
      <w:r>
        <w:rPr>
          <w:rFonts w:ascii="Arial Narrow" w:hAnsi="Arial Narrow"/>
        </w:rPr>
        <w:t>Household surveys potentially identify the large numbers of disabled children who are thought to be out-of-school in low and middle-income countries, where the</w:t>
      </w:r>
      <w:r w:rsidRPr="00DC3D50">
        <w:rPr>
          <w:rFonts w:ascii="Arial Narrow" w:hAnsi="Arial Narrow"/>
        </w:rPr>
        <w:t xml:space="preserve"> </w:t>
      </w:r>
      <w:r>
        <w:rPr>
          <w:rFonts w:ascii="Arial Narrow" w:hAnsi="Arial Narrow"/>
        </w:rPr>
        <w:t>s</w:t>
      </w:r>
      <w:r w:rsidRPr="00CC0766">
        <w:rPr>
          <w:rFonts w:ascii="Arial Narrow" w:hAnsi="Arial Narrow"/>
        </w:rPr>
        <w:t xml:space="preserve">chool-based surveys of students common in higher-income countries are of limited use </w:t>
      </w:r>
      <w:r>
        <w:rPr>
          <w:rFonts w:ascii="Arial Narrow" w:hAnsi="Arial Narrow"/>
        </w:rPr>
        <w:t>(Gottlieb et al 2009).</w:t>
      </w:r>
    </w:p>
    <w:p w:rsidR="0064612A" w:rsidRPr="00CC0766" w:rsidRDefault="0064612A" w:rsidP="00C2270B">
      <w:pPr>
        <w:tabs>
          <w:tab w:val="left" w:pos="6600"/>
        </w:tabs>
        <w:spacing w:line="240" w:lineRule="auto"/>
        <w:rPr>
          <w:rFonts w:ascii="Arial Narrow" w:hAnsi="Arial Narrow"/>
          <w:b/>
        </w:rPr>
      </w:pPr>
      <w:r>
        <w:rPr>
          <w:rFonts w:ascii="Arial Narrow" w:hAnsi="Arial Narrow"/>
          <w:b/>
        </w:rPr>
        <w:t xml:space="preserve">3.4 </w:t>
      </w:r>
      <w:r w:rsidRPr="00CC0766">
        <w:rPr>
          <w:rFonts w:ascii="Arial Narrow" w:hAnsi="Arial Narrow"/>
          <w:b/>
        </w:rPr>
        <w:t>Disability in UNICEF’s Multiple Indicator Cluster Survey</w:t>
      </w:r>
      <w:r>
        <w:rPr>
          <w:rFonts w:ascii="Arial Narrow" w:hAnsi="Arial Narrow"/>
          <w:b/>
        </w:rPr>
        <w:t xml:space="preserve"> (MICS)</w:t>
      </w:r>
      <w:r w:rsidR="00C2270B">
        <w:rPr>
          <w:rFonts w:ascii="Arial Narrow" w:hAnsi="Arial Narrow"/>
          <w:b/>
        </w:rPr>
        <w:tab/>
      </w:r>
    </w:p>
    <w:p w:rsidR="0064612A" w:rsidRPr="003C7E9F" w:rsidRDefault="0064612A" w:rsidP="00C2270B">
      <w:pPr>
        <w:spacing w:line="240" w:lineRule="auto"/>
        <w:rPr>
          <w:rFonts w:ascii="Arial Narrow" w:hAnsi="Arial Narrow"/>
        </w:rPr>
      </w:pPr>
      <w:r>
        <w:rPr>
          <w:rFonts w:ascii="Arial Narrow" w:hAnsi="Arial Narrow"/>
        </w:rPr>
        <w:t xml:space="preserve">The optional disability module of the MICS is explicitly aligned with the ICF </w:t>
      </w:r>
      <w:proofErr w:type="spellStart"/>
      <w:r>
        <w:rPr>
          <w:rFonts w:ascii="Arial Narrow" w:hAnsi="Arial Narrow"/>
        </w:rPr>
        <w:t>interactionist</w:t>
      </w:r>
      <w:proofErr w:type="spellEnd"/>
      <w:r>
        <w:rPr>
          <w:rFonts w:ascii="Arial Narrow" w:hAnsi="Arial Narrow"/>
        </w:rPr>
        <w:t xml:space="preserve"> view of disability.  The stated aim is to use ‘</w:t>
      </w:r>
      <w:r w:rsidRPr="00CC0766">
        <w:rPr>
          <w:rFonts w:ascii="Arial Narrow" w:hAnsi="Arial Narrow"/>
        </w:rPr>
        <w:t xml:space="preserve">collected data to explore associations between existing impairments in children’s activities </w:t>
      </w:r>
      <w:r w:rsidRPr="00CC0766">
        <w:rPr>
          <w:rFonts w:ascii="Arial Narrow" w:hAnsi="Arial Narrow"/>
        </w:rPr>
        <w:lastRenderedPageBreak/>
        <w:t>and participation in life situations, and their contextual factors.</w:t>
      </w:r>
      <w:r>
        <w:rPr>
          <w:rFonts w:ascii="Arial Narrow" w:hAnsi="Arial Narrow"/>
        </w:rPr>
        <w:t>’</w:t>
      </w:r>
      <w:r>
        <w:rPr>
          <w:rStyle w:val="FootnoteReference"/>
          <w:rFonts w:ascii="Arial Narrow" w:hAnsi="Arial Narrow"/>
        </w:rPr>
        <w:footnoteReference w:id="6"/>
      </w:r>
      <w:r>
        <w:rPr>
          <w:rFonts w:ascii="Arial Narrow" w:hAnsi="Arial Narrow"/>
        </w:rPr>
        <w:t xml:space="preserve">  </w:t>
      </w:r>
      <w:r w:rsidRPr="00CC0766">
        <w:rPr>
          <w:rFonts w:ascii="Arial Narrow" w:hAnsi="Arial Narrow"/>
        </w:rPr>
        <w:t xml:space="preserve">The ‘ten question screen’ used in the disability module has the advantage of having been designed for </w:t>
      </w:r>
      <w:r>
        <w:rPr>
          <w:rFonts w:ascii="Arial Narrow" w:hAnsi="Arial Narrow"/>
        </w:rPr>
        <w:t xml:space="preserve">contexts where few disabled children have previously been identified. It </w:t>
      </w:r>
      <w:r w:rsidRPr="00CC0766">
        <w:rPr>
          <w:rFonts w:ascii="Arial Narrow" w:hAnsi="Arial Narrow"/>
        </w:rPr>
        <w:t xml:space="preserve">performed well </w:t>
      </w:r>
      <w:r>
        <w:rPr>
          <w:rFonts w:ascii="Arial Narrow" w:hAnsi="Arial Narrow"/>
        </w:rPr>
        <w:t xml:space="preserve">as a first-stage screen </w:t>
      </w:r>
      <w:r w:rsidRPr="00CC0766">
        <w:rPr>
          <w:rFonts w:ascii="Arial Narrow" w:hAnsi="Arial Narrow"/>
        </w:rPr>
        <w:t xml:space="preserve">to identify children </w:t>
      </w:r>
      <w:r>
        <w:rPr>
          <w:rFonts w:ascii="Arial Narrow" w:hAnsi="Arial Narrow"/>
        </w:rPr>
        <w:t xml:space="preserve">with ‘serious cognitive, motor and seizure disabilities’ </w:t>
      </w:r>
      <w:r w:rsidRPr="00CC0766">
        <w:rPr>
          <w:rFonts w:ascii="Arial Narrow" w:hAnsi="Arial Narrow"/>
        </w:rPr>
        <w:t>for subsequent further investigation and support</w:t>
      </w:r>
      <w:r>
        <w:rPr>
          <w:rFonts w:ascii="Arial Narrow" w:hAnsi="Arial Narrow"/>
        </w:rPr>
        <w:t>, but was not found useful for children with hearing or visual impairment</w:t>
      </w:r>
      <w:r w:rsidRPr="00CC0766">
        <w:rPr>
          <w:rFonts w:ascii="Arial Narrow" w:hAnsi="Arial Narrow"/>
        </w:rPr>
        <w:t xml:space="preserve"> (Durkin </w:t>
      </w:r>
      <w:r>
        <w:rPr>
          <w:rFonts w:ascii="Arial Narrow" w:hAnsi="Arial Narrow"/>
        </w:rPr>
        <w:t>et al, 1994).</w:t>
      </w:r>
      <w:r w:rsidRPr="00CC0766">
        <w:rPr>
          <w:rFonts w:ascii="Arial Narrow" w:hAnsi="Arial Narrow"/>
        </w:rPr>
        <w:t xml:space="preserve"> It was recommended by Robson and Evans </w:t>
      </w:r>
      <w:r>
        <w:rPr>
          <w:rFonts w:ascii="Arial Narrow" w:hAnsi="Arial Narrow"/>
        </w:rPr>
        <w:t xml:space="preserve">(2003) </w:t>
      </w:r>
      <w:r w:rsidRPr="00CC0766">
        <w:rPr>
          <w:rFonts w:ascii="Arial Narrow" w:hAnsi="Arial Narrow"/>
        </w:rPr>
        <w:t xml:space="preserve">to address their concerns </w:t>
      </w:r>
      <w:r>
        <w:rPr>
          <w:rFonts w:ascii="Arial Narrow" w:hAnsi="Arial Narrow"/>
        </w:rPr>
        <w:t xml:space="preserve">with existing data sets.  </w:t>
      </w:r>
      <w:r w:rsidRPr="00CC0766">
        <w:rPr>
          <w:rFonts w:ascii="Arial Narrow" w:hAnsi="Arial Narrow"/>
          <w:lang w:val="en-US"/>
        </w:rPr>
        <w:t xml:space="preserve">The </w:t>
      </w:r>
      <w:r>
        <w:rPr>
          <w:rFonts w:ascii="Arial Narrow" w:hAnsi="Arial Narrow"/>
          <w:lang w:val="en-US"/>
        </w:rPr>
        <w:t xml:space="preserve">ten-question screen </w:t>
      </w:r>
      <w:r w:rsidRPr="00CC0766">
        <w:rPr>
          <w:rFonts w:ascii="Arial Narrow" w:hAnsi="Arial Narrow"/>
          <w:lang w:val="en-US"/>
        </w:rPr>
        <w:t xml:space="preserve">uses apparently simple terminology, and focuses on ‘observable </w:t>
      </w:r>
      <w:proofErr w:type="spellStart"/>
      <w:r w:rsidRPr="00CC0766">
        <w:rPr>
          <w:rFonts w:ascii="Arial Narrow" w:hAnsi="Arial Narrow"/>
          <w:lang w:val="en-US"/>
        </w:rPr>
        <w:t>behaviours’</w:t>
      </w:r>
      <w:proofErr w:type="spellEnd"/>
      <w:r w:rsidRPr="00CC0766">
        <w:rPr>
          <w:rFonts w:ascii="Arial Narrow" w:hAnsi="Arial Narrow"/>
          <w:lang w:val="en-US"/>
        </w:rPr>
        <w:t xml:space="preserve"> (</w:t>
      </w:r>
      <w:proofErr w:type="spellStart"/>
      <w:r w:rsidRPr="00CC0766">
        <w:rPr>
          <w:rFonts w:ascii="Arial Narrow" w:hAnsi="Arial Narrow"/>
          <w:lang w:val="en-US"/>
        </w:rPr>
        <w:t>Hollenweger</w:t>
      </w:r>
      <w:proofErr w:type="spellEnd"/>
      <w:r w:rsidRPr="00CC0766">
        <w:rPr>
          <w:rFonts w:ascii="Arial Narrow" w:hAnsi="Arial Narrow"/>
          <w:lang w:val="en-US"/>
        </w:rPr>
        <w:t xml:space="preserve"> 2008) including some ac</w:t>
      </w:r>
      <w:r>
        <w:rPr>
          <w:rFonts w:ascii="Arial Narrow" w:hAnsi="Arial Narrow"/>
          <w:lang w:val="en-US"/>
        </w:rPr>
        <w:t xml:space="preserve">tivities common in daily life.  </w:t>
      </w:r>
      <w:r w:rsidRPr="00CC0766">
        <w:rPr>
          <w:rFonts w:ascii="Arial Narrow" w:hAnsi="Arial Narrow"/>
        </w:rPr>
        <w:t xml:space="preserve">A positive result, that is where a </w:t>
      </w:r>
      <w:r>
        <w:rPr>
          <w:rFonts w:ascii="Arial Narrow" w:hAnsi="Arial Narrow"/>
        </w:rPr>
        <w:t>main carer</w:t>
      </w:r>
      <w:r w:rsidRPr="00CC0766">
        <w:rPr>
          <w:rFonts w:ascii="Arial Narrow" w:hAnsi="Arial Narrow"/>
        </w:rPr>
        <w:t xml:space="preserve"> answers </w:t>
      </w:r>
      <w:r>
        <w:rPr>
          <w:rFonts w:ascii="Arial Narrow" w:hAnsi="Arial Narrow"/>
        </w:rPr>
        <w:t>‘</w:t>
      </w:r>
      <w:r w:rsidRPr="00CC0766">
        <w:rPr>
          <w:rFonts w:ascii="Arial Narrow" w:hAnsi="Arial Narrow"/>
        </w:rPr>
        <w:t>yes</w:t>
      </w:r>
      <w:r>
        <w:rPr>
          <w:rFonts w:ascii="Arial Narrow" w:hAnsi="Arial Narrow"/>
        </w:rPr>
        <w:t>’</w:t>
      </w:r>
      <w:r w:rsidRPr="00CC0766">
        <w:rPr>
          <w:rFonts w:ascii="Arial Narrow" w:hAnsi="Arial Narrow"/>
        </w:rPr>
        <w:t xml:space="preserve"> to a question such as ‘Compared to other children does (name) have difficulty seeing, either in the daytime or at night</w:t>
      </w:r>
      <w:r>
        <w:rPr>
          <w:rFonts w:ascii="Arial Narrow" w:hAnsi="Arial Narrow"/>
        </w:rPr>
        <w:t>?’</w:t>
      </w:r>
      <w:r>
        <w:rPr>
          <w:rStyle w:val="FootnoteReference"/>
          <w:rFonts w:ascii="Arial Narrow" w:hAnsi="Arial Narrow"/>
        </w:rPr>
        <w:footnoteReference w:id="7"/>
      </w:r>
      <w:r w:rsidRPr="00CC0766">
        <w:rPr>
          <w:rFonts w:ascii="Arial Narrow" w:hAnsi="Arial Narrow"/>
        </w:rPr>
        <w:t xml:space="preserve"> </w:t>
      </w:r>
      <w:proofErr w:type="gramStart"/>
      <w:r w:rsidRPr="00CC0766">
        <w:rPr>
          <w:rFonts w:ascii="Arial Narrow" w:hAnsi="Arial Narrow"/>
        </w:rPr>
        <w:t>is</w:t>
      </w:r>
      <w:proofErr w:type="gramEnd"/>
      <w:r w:rsidRPr="00CC0766">
        <w:rPr>
          <w:rFonts w:ascii="Arial Narrow" w:hAnsi="Arial Narrow"/>
        </w:rPr>
        <w:t xml:space="preserve"> considered to indicate a child at increased risk of disability.</w:t>
      </w:r>
    </w:p>
    <w:p w:rsidR="0064612A" w:rsidRDefault="0064612A" w:rsidP="00C2270B">
      <w:pPr>
        <w:spacing w:line="240" w:lineRule="auto"/>
        <w:rPr>
          <w:rFonts w:ascii="Arial Narrow" w:hAnsi="Arial Narrow"/>
        </w:rPr>
      </w:pPr>
      <w:r w:rsidRPr="00CC0766">
        <w:rPr>
          <w:rFonts w:ascii="Arial Narrow" w:hAnsi="Arial Narrow"/>
        </w:rPr>
        <w:t xml:space="preserve">Gottlieb et al </w:t>
      </w:r>
      <w:r>
        <w:rPr>
          <w:rFonts w:ascii="Arial Narrow" w:hAnsi="Arial Narrow"/>
        </w:rPr>
        <w:t xml:space="preserve">(2009) </w:t>
      </w:r>
      <w:r w:rsidRPr="00CC0766">
        <w:rPr>
          <w:rFonts w:ascii="Arial Narrow" w:hAnsi="Arial Narrow"/>
        </w:rPr>
        <w:t>analysed data from eighteen countries in the third round of the MICS, 2005-2006, in which nearly twenty thousand children were screened.  They found that</w:t>
      </w:r>
      <w:r>
        <w:rPr>
          <w:rFonts w:ascii="Arial Narrow" w:hAnsi="Arial Narrow"/>
        </w:rPr>
        <w:t>, ‘</w:t>
      </w:r>
      <w:r w:rsidRPr="00CC0766">
        <w:rPr>
          <w:rFonts w:ascii="Arial Narrow" w:hAnsi="Arial Narrow" w:cs="ScalaLancetPro-Bold"/>
          <w:bCs/>
          <w:color w:val="231F20"/>
          <w:lang w:eastAsia="en-GB"/>
        </w:rPr>
        <w:t>Children aged 6–9 years who did not attend school screened positive for disability</w:t>
      </w:r>
      <w:r>
        <w:rPr>
          <w:rFonts w:ascii="Arial Narrow" w:hAnsi="Arial Narrow"/>
        </w:rPr>
        <w:t xml:space="preserve"> </w:t>
      </w:r>
      <w:r w:rsidRPr="00CC0766">
        <w:rPr>
          <w:rFonts w:ascii="Arial Narrow" w:hAnsi="Arial Narrow" w:cs="ScalaLancetPro-Bold"/>
          <w:bCs/>
          <w:color w:val="231F20"/>
          <w:lang w:eastAsia="en-GB"/>
        </w:rPr>
        <w:t xml:space="preserve">more often than did children attending school (29% [2–83] </w:t>
      </w:r>
      <w:proofErr w:type="spellStart"/>
      <w:r w:rsidRPr="00CC0766">
        <w:rPr>
          <w:rFonts w:ascii="Arial Narrow" w:hAnsi="Arial Narrow" w:cs="ScalaLancetPro-BoldItalic"/>
          <w:bCs/>
          <w:i/>
          <w:iCs/>
          <w:color w:val="231F20"/>
          <w:lang w:eastAsia="en-GB"/>
        </w:rPr>
        <w:t>vs</w:t>
      </w:r>
      <w:proofErr w:type="spellEnd"/>
      <w:r w:rsidRPr="00CC0766">
        <w:rPr>
          <w:rFonts w:ascii="Arial Narrow" w:hAnsi="Arial Narrow" w:cs="ScalaLancetPro-BoldItalic"/>
          <w:bCs/>
          <w:i/>
          <w:iCs/>
          <w:color w:val="231F20"/>
          <w:lang w:eastAsia="en-GB"/>
        </w:rPr>
        <w:t xml:space="preserve"> </w:t>
      </w:r>
      <w:r w:rsidRPr="00CC0766">
        <w:rPr>
          <w:rFonts w:ascii="Arial Narrow" w:hAnsi="Arial Narrow" w:cs="ScalaLancetPro-Bold"/>
          <w:bCs/>
          <w:color w:val="231F20"/>
          <w:lang w:eastAsia="en-GB"/>
        </w:rPr>
        <w:t>22% [</w:t>
      </w:r>
      <w:r>
        <w:rPr>
          <w:rFonts w:ascii="Arial Narrow" w:hAnsi="Arial Narrow" w:cs="ScalaLancetPro-Bold"/>
          <w:bCs/>
          <w:color w:val="231F20"/>
          <w:lang w:eastAsia="en-GB"/>
        </w:rPr>
        <w:t>3–47]) in eight of 18 countries’</w:t>
      </w:r>
      <w:r w:rsidRPr="00CC0766">
        <w:rPr>
          <w:rFonts w:ascii="Arial Narrow" w:hAnsi="Arial Narrow" w:cs="ScalaLancetPro-Bold"/>
          <w:bCs/>
          <w:color w:val="231F20"/>
          <w:lang w:eastAsia="en-GB"/>
        </w:rPr>
        <w:t xml:space="preserve"> (2009:1831)</w:t>
      </w:r>
      <w:r>
        <w:rPr>
          <w:rFonts w:ascii="Arial Narrow" w:hAnsi="Arial Narrow" w:cs="ScalaLancetPro-Bold"/>
          <w:bCs/>
          <w:color w:val="231F20"/>
          <w:lang w:eastAsia="en-GB"/>
        </w:rPr>
        <w:t>.</w:t>
      </w:r>
      <w:r>
        <w:rPr>
          <w:rFonts w:ascii="Arial Narrow" w:hAnsi="Arial Narrow"/>
        </w:rPr>
        <w:t xml:space="preserve">  </w:t>
      </w:r>
      <w:r w:rsidRPr="00CC0766">
        <w:rPr>
          <w:rFonts w:ascii="Arial Narrow" w:hAnsi="Arial Narrow"/>
        </w:rPr>
        <w:t xml:space="preserve">This difference was </w:t>
      </w:r>
      <w:r>
        <w:rPr>
          <w:rFonts w:ascii="Arial Narrow" w:hAnsi="Arial Narrow"/>
        </w:rPr>
        <w:t xml:space="preserve">however only </w:t>
      </w:r>
      <w:r w:rsidRPr="00CC0766">
        <w:rPr>
          <w:rFonts w:ascii="Arial Narrow" w:hAnsi="Arial Narrow"/>
        </w:rPr>
        <w:t>significant in seven of t</w:t>
      </w:r>
      <w:r>
        <w:rPr>
          <w:rFonts w:ascii="Arial Narrow" w:hAnsi="Arial Narrow"/>
        </w:rPr>
        <w:t>he eighteen countries.</w:t>
      </w:r>
    </w:p>
    <w:p w:rsidR="0064612A" w:rsidRPr="00CC0766" w:rsidRDefault="0064612A" w:rsidP="00C2270B">
      <w:pPr>
        <w:spacing w:line="240" w:lineRule="auto"/>
        <w:rPr>
          <w:rFonts w:ascii="Arial Narrow" w:hAnsi="Arial Narrow"/>
        </w:rPr>
      </w:pPr>
      <w:proofErr w:type="spellStart"/>
      <w:r>
        <w:rPr>
          <w:rFonts w:ascii="Arial Narrow" w:hAnsi="Arial Narrow"/>
        </w:rPr>
        <w:t>Hollenweger</w:t>
      </w:r>
      <w:proofErr w:type="spellEnd"/>
      <w:r>
        <w:rPr>
          <w:rFonts w:ascii="Arial Narrow" w:hAnsi="Arial Narrow"/>
        </w:rPr>
        <w:t xml:space="preserve"> (</w:t>
      </w:r>
      <w:r w:rsidRPr="00CC0766">
        <w:rPr>
          <w:rFonts w:ascii="Arial Narrow" w:hAnsi="Arial Narrow"/>
        </w:rPr>
        <w:t xml:space="preserve">citing </w:t>
      </w:r>
      <w:proofErr w:type="spellStart"/>
      <w:r w:rsidRPr="00CC0766">
        <w:rPr>
          <w:rFonts w:ascii="Arial Narrow" w:hAnsi="Arial Narrow"/>
        </w:rPr>
        <w:t>Grieger</w:t>
      </w:r>
      <w:proofErr w:type="spellEnd"/>
      <w:r w:rsidRPr="00CC0766">
        <w:rPr>
          <w:rFonts w:ascii="Arial Narrow" w:hAnsi="Arial Narrow"/>
        </w:rPr>
        <w:t xml:space="preserve"> and </w:t>
      </w:r>
      <w:proofErr w:type="spellStart"/>
      <w:r w:rsidRPr="00CC0766">
        <w:rPr>
          <w:rFonts w:ascii="Arial Narrow" w:hAnsi="Arial Narrow"/>
        </w:rPr>
        <w:t>Martinho</w:t>
      </w:r>
      <w:proofErr w:type="spellEnd"/>
      <w:r>
        <w:rPr>
          <w:rFonts w:ascii="Arial Narrow" w:hAnsi="Arial Narrow"/>
        </w:rPr>
        <w:t>,</w:t>
      </w:r>
      <w:r w:rsidRPr="00CC0766">
        <w:rPr>
          <w:rFonts w:ascii="Arial Narrow" w:hAnsi="Arial Narrow"/>
        </w:rPr>
        <w:t xml:space="preserve"> 2006) raised concerns about the performance of the disability module in </w:t>
      </w:r>
      <w:r>
        <w:rPr>
          <w:rFonts w:ascii="Arial Narrow" w:hAnsi="Arial Narrow"/>
        </w:rPr>
        <w:t xml:space="preserve">the </w:t>
      </w:r>
      <w:r w:rsidRPr="00CC0766">
        <w:rPr>
          <w:rFonts w:ascii="Arial Narrow" w:hAnsi="Arial Narrow"/>
        </w:rPr>
        <w:t>MICS particularly in relation to younger children</w:t>
      </w:r>
      <w:r>
        <w:rPr>
          <w:rFonts w:ascii="Arial Narrow" w:hAnsi="Arial Narrow"/>
        </w:rPr>
        <w:t xml:space="preserve">, with some countries reporting </w:t>
      </w:r>
      <w:r w:rsidRPr="00CC0766">
        <w:rPr>
          <w:rFonts w:ascii="Arial Narrow" w:hAnsi="Arial Narrow"/>
        </w:rPr>
        <w:t xml:space="preserve">that </w:t>
      </w:r>
      <w:r>
        <w:rPr>
          <w:rFonts w:ascii="Arial Narrow" w:hAnsi="Arial Narrow"/>
        </w:rPr>
        <w:t xml:space="preserve">the prevalence of </w:t>
      </w:r>
      <w:r w:rsidRPr="00CC0766">
        <w:rPr>
          <w:rFonts w:ascii="Arial Narrow" w:hAnsi="Arial Narrow"/>
        </w:rPr>
        <w:t>‘developmental delays and other problems for children under the age of three was as high at 100% (mainly owing to the talking item)</w:t>
      </w:r>
      <w:proofErr w:type="gramStart"/>
      <w:r w:rsidRPr="00CC0766">
        <w:rPr>
          <w:rFonts w:ascii="Arial Narrow" w:hAnsi="Arial Narrow"/>
        </w:rPr>
        <w:t>’(</w:t>
      </w:r>
      <w:proofErr w:type="gramEnd"/>
      <w:r w:rsidRPr="00CC0766">
        <w:rPr>
          <w:rFonts w:ascii="Arial Narrow" w:hAnsi="Arial Narrow"/>
        </w:rPr>
        <w:t xml:space="preserve">2008:21).   </w:t>
      </w:r>
      <w:r>
        <w:rPr>
          <w:rFonts w:ascii="Arial Narrow" w:hAnsi="Arial Narrow"/>
        </w:rPr>
        <w:t>Differences</w:t>
      </w:r>
      <w:r w:rsidRPr="00CC0766">
        <w:rPr>
          <w:rFonts w:ascii="Arial Narrow" w:hAnsi="Arial Narrow"/>
        </w:rPr>
        <w:t xml:space="preserve"> between age groups and countries were also found to be extreme ‘ranging from 0% in Sierra </w:t>
      </w:r>
      <w:proofErr w:type="gramStart"/>
      <w:r w:rsidRPr="00CC0766">
        <w:rPr>
          <w:rFonts w:ascii="Arial Narrow" w:hAnsi="Arial Narrow"/>
        </w:rPr>
        <w:t>Leone,</w:t>
      </w:r>
      <w:proofErr w:type="gramEnd"/>
      <w:r w:rsidRPr="00CC0766">
        <w:rPr>
          <w:rFonts w:ascii="Arial Narrow" w:hAnsi="Arial Narrow"/>
        </w:rPr>
        <w:t xml:space="preserve"> and 20% in Ir</w:t>
      </w:r>
      <w:r>
        <w:rPr>
          <w:rFonts w:ascii="Arial Narrow" w:hAnsi="Arial Narrow"/>
        </w:rPr>
        <w:t>an to more than 80% in Cameroon</w:t>
      </w:r>
      <w:r w:rsidRPr="00CC0766">
        <w:rPr>
          <w:rFonts w:ascii="Arial Narrow" w:hAnsi="Arial Narrow"/>
        </w:rPr>
        <w:t>, and almost 100% in Madagascar’ (</w:t>
      </w:r>
      <w:r>
        <w:rPr>
          <w:rFonts w:ascii="Arial Narrow" w:hAnsi="Arial Narrow"/>
        </w:rPr>
        <w:t>ibid</w:t>
      </w:r>
      <w:r w:rsidRPr="00CC0766">
        <w:rPr>
          <w:rFonts w:ascii="Arial Narrow" w:hAnsi="Arial Narrow"/>
        </w:rPr>
        <w:t xml:space="preserve">).  </w:t>
      </w:r>
      <w:proofErr w:type="spellStart"/>
      <w:r w:rsidRPr="00CC0766">
        <w:rPr>
          <w:rFonts w:ascii="Arial Narrow" w:hAnsi="Arial Narrow"/>
        </w:rPr>
        <w:t>Hollenweger</w:t>
      </w:r>
      <w:proofErr w:type="spellEnd"/>
      <w:r w:rsidRPr="00CC0766">
        <w:rPr>
          <w:rFonts w:ascii="Arial Narrow" w:hAnsi="Arial Narrow"/>
        </w:rPr>
        <w:t xml:space="preserve"> </w:t>
      </w:r>
      <w:r>
        <w:rPr>
          <w:rFonts w:ascii="Arial Narrow" w:hAnsi="Arial Narrow"/>
        </w:rPr>
        <w:t>attributes these results to the fact</w:t>
      </w:r>
      <w:r w:rsidRPr="00CC0766">
        <w:rPr>
          <w:rFonts w:ascii="Arial Narrow" w:hAnsi="Arial Narrow"/>
        </w:rPr>
        <w:t xml:space="preserve"> that the MICS is administered in:</w:t>
      </w:r>
    </w:p>
    <w:p w:rsidR="0064612A" w:rsidRPr="00CC0766" w:rsidRDefault="0064612A" w:rsidP="00C2270B">
      <w:pPr>
        <w:spacing w:line="240" w:lineRule="auto"/>
        <w:ind w:left="720" w:firstLine="30"/>
        <w:rPr>
          <w:rFonts w:ascii="Arial Narrow" w:hAnsi="Arial Narrow"/>
        </w:rPr>
      </w:pPr>
      <w:proofErr w:type="gramStart"/>
      <w:r w:rsidRPr="00CC0766">
        <w:rPr>
          <w:rFonts w:ascii="Arial Narrow" w:hAnsi="Arial Narrow"/>
        </w:rPr>
        <w:t>...diverse cultural settings where little formal knowledge of categorization systems or disability can be assumed.</w:t>
      </w:r>
      <w:proofErr w:type="gramEnd"/>
      <w:r w:rsidRPr="00CC0766">
        <w:rPr>
          <w:rFonts w:ascii="Arial Narrow" w:hAnsi="Arial Narrow"/>
        </w:rPr>
        <w:t xml:space="preserve">  The information collected is therefore not embedded in a clinical practice or tradition and responses may be dependent on situational factors (training of interviewer, social acceptability of response, dev</w:t>
      </w:r>
      <w:r>
        <w:rPr>
          <w:rFonts w:ascii="Arial Narrow" w:hAnsi="Arial Narrow"/>
        </w:rPr>
        <w:t>elopmental stage of child) (2008</w:t>
      </w:r>
      <w:r w:rsidRPr="00CC0766">
        <w:rPr>
          <w:rFonts w:ascii="Arial Narrow" w:hAnsi="Arial Narrow"/>
        </w:rPr>
        <w:t>:22)</w:t>
      </w:r>
    </w:p>
    <w:p w:rsidR="0064612A" w:rsidRPr="008B2AA9" w:rsidRDefault="0064612A" w:rsidP="00C2270B">
      <w:pPr>
        <w:spacing w:line="240" w:lineRule="auto"/>
        <w:rPr>
          <w:rFonts w:ascii="Arial Narrow" w:hAnsi="Arial Narrow"/>
        </w:rPr>
      </w:pPr>
      <w:r w:rsidRPr="00CC0766">
        <w:rPr>
          <w:rFonts w:ascii="Arial Narrow" w:hAnsi="Arial Narrow"/>
        </w:rPr>
        <w:t xml:space="preserve">Attempts were made to make </w:t>
      </w:r>
      <w:r>
        <w:rPr>
          <w:rFonts w:ascii="Arial Narrow" w:hAnsi="Arial Narrow"/>
        </w:rPr>
        <w:t xml:space="preserve">the second round of </w:t>
      </w:r>
      <w:r w:rsidRPr="00CC0766">
        <w:rPr>
          <w:rFonts w:ascii="Arial Narrow" w:hAnsi="Arial Narrow"/>
        </w:rPr>
        <w:t>MICS more robust by having a second stage medical and psychological assessment</w:t>
      </w:r>
      <w:r>
        <w:rPr>
          <w:rFonts w:ascii="Arial Narrow" w:hAnsi="Arial Narrow"/>
        </w:rPr>
        <w:t xml:space="preserve"> for all children who screened positive and a random sample of 10 per cent of those screening negative</w:t>
      </w:r>
      <w:r w:rsidRPr="00CC0766">
        <w:rPr>
          <w:rFonts w:ascii="Arial Narrow" w:hAnsi="Arial Narrow"/>
        </w:rPr>
        <w:t xml:space="preserve">.  </w:t>
      </w:r>
      <w:r>
        <w:rPr>
          <w:rFonts w:ascii="Arial Narrow" w:hAnsi="Arial Narrow"/>
        </w:rPr>
        <w:t>However, this did not take place</w:t>
      </w:r>
      <w:r w:rsidRPr="00CC0766">
        <w:rPr>
          <w:rFonts w:ascii="Arial Narrow" w:hAnsi="Arial Narrow"/>
        </w:rPr>
        <w:t xml:space="preserve"> in any of the countries using the optional disability module </w:t>
      </w:r>
      <w:r>
        <w:rPr>
          <w:rFonts w:ascii="Arial Narrow" w:hAnsi="Arial Narrow"/>
        </w:rPr>
        <w:t>‘</w:t>
      </w:r>
      <w:r w:rsidRPr="00CC0766">
        <w:rPr>
          <w:rFonts w:ascii="Arial Narrow" w:hAnsi="Arial Narrow"/>
        </w:rPr>
        <w:t>mainly due to lack of planning, as well as for logistic reasons and budget limitations</w:t>
      </w:r>
      <w:r>
        <w:rPr>
          <w:rFonts w:ascii="Arial Narrow" w:hAnsi="Arial Narrow"/>
        </w:rPr>
        <w:t>’</w:t>
      </w:r>
      <w:r>
        <w:rPr>
          <w:rStyle w:val="FootnoteReference"/>
          <w:rFonts w:ascii="Arial Narrow" w:hAnsi="Arial Narrow"/>
        </w:rPr>
        <w:footnoteReference w:id="8"/>
      </w:r>
      <w:r>
        <w:rPr>
          <w:rFonts w:ascii="Arial Narrow" w:hAnsi="Arial Narrow"/>
        </w:rPr>
        <w:t xml:space="preserve"> </w:t>
      </w:r>
      <w:r w:rsidRPr="00CC0766">
        <w:rPr>
          <w:rFonts w:ascii="Arial Narrow" w:hAnsi="Arial Narrow"/>
        </w:rPr>
        <w:t xml:space="preserve">and so </w:t>
      </w:r>
      <w:r>
        <w:rPr>
          <w:rFonts w:ascii="Arial Narrow" w:hAnsi="Arial Narrow"/>
        </w:rPr>
        <w:t xml:space="preserve">was later abandoned.  </w:t>
      </w:r>
      <w:r>
        <w:rPr>
          <w:rFonts w:ascii="Arial Narrow" w:hAnsi="Arial Narrow" w:cs="ScalaLancetPro"/>
          <w:color w:val="231F20"/>
          <w:lang w:eastAsia="en-GB"/>
        </w:rPr>
        <w:t>F</w:t>
      </w:r>
      <w:r w:rsidRPr="00CC0766">
        <w:rPr>
          <w:rFonts w:ascii="Arial Narrow" w:hAnsi="Arial Narrow" w:cs="ScalaLancetPro"/>
          <w:color w:val="231F20"/>
          <w:lang w:eastAsia="en-GB"/>
        </w:rPr>
        <w:t>urther limitation</w:t>
      </w:r>
      <w:r>
        <w:rPr>
          <w:rFonts w:ascii="Arial Narrow" w:hAnsi="Arial Narrow" w:cs="ScalaLancetPro"/>
          <w:color w:val="231F20"/>
          <w:lang w:eastAsia="en-GB"/>
        </w:rPr>
        <w:t>s</w:t>
      </w:r>
      <w:r w:rsidRPr="00CC0766">
        <w:rPr>
          <w:rFonts w:ascii="Arial Narrow" w:hAnsi="Arial Narrow" w:cs="ScalaLancetPro"/>
          <w:color w:val="231F20"/>
          <w:lang w:eastAsia="en-GB"/>
        </w:rPr>
        <w:t xml:space="preserve"> of the MICS </w:t>
      </w:r>
      <w:r>
        <w:rPr>
          <w:rFonts w:ascii="Arial Narrow" w:hAnsi="Arial Narrow" w:cs="ScalaLancetPro"/>
          <w:color w:val="231F20"/>
          <w:lang w:eastAsia="en-GB"/>
        </w:rPr>
        <w:t>are that it is not linked to educational factors (</w:t>
      </w:r>
      <w:proofErr w:type="spellStart"/>
      <w:r>
        <w:rPr>
          <w:rFonts w:ascii="Arial Narrow" w:hAnsi="Arial Narrow" w:cs="ScalaLancetPro"/>
          <w:color w:val="231F20"/>
          <w:lang w:eastAsia="en-GB"/>
        </w:rPr>
        <w:t>Hollenweger</w:t>
      </w:r>
      <w:proofErr w:type="spellEnd"/>
      <w:r>
        <w:rPr>
          <w:rFonts w:ascii="Arial Narrow" w:hAnsi="Arial Narrow" w:cs="ScalaLancetPro"/>
          <w:color w:val="231F20"/>
          <w:lang w:eastAsia="en-GB"/>
        </w:rPr>
        <w:t>, 2008) and</w:t>
      </w:r>
      <w:r w:rsidRPr="00CC0766">
        <w:rPr>
          <w:rFonts w:ascii="Arial Narrow" w:hAnsi="Arial Narrow" w:cs="ScalaLancetPro"/>
          <w:color w:val="231F20"/>
          <w:lang w:eastAsia="en-GB"/>
        </w:rPr>
        <w:t xml:space="preserve"> that its cross-sectional design </w:t>
      </w:r>
      <w:r>
        <w:rPr>
          <w:rFonts w:ascii="Arial Narrow" w:hAnsi="Arial Narrow" w:cs="ScalaLancetPro"/>
          <w:color w:val="231F20"/>
          <w:lang w:eastAsia="en-GB"/>
        </w:rPr>
        <w:t>means that it is difficult to make</w:t>
      </w:r>
      <w:r w:rsidRPr="00CC0766">
        <w:rPr>
          <w:rFonts w:ascii="Arial Narrow" w:hAnsi="Arial Narrow" w:cs="ScalaLancetPro"/>
          <w:color w:val="231F20"/>
          <w:lang w:eastAsia="en-GB"/>
        </w:rPr>
        <w:t xml:space="preserve"> inferences about causa</w:t>
      </w:r>
      <w:r>
        <w:rPr>
          <w:rFonts w:ascii="Arial Narrow" w:hAnsi="Arial Narrow" w:cs="ScalaLancetPro"/>
          <w:color w:val="231F20"/>
          <w:lang w:eastAsia="en-GB"/>
        </w:rPr>
        <w:t>lity or direction of effects (</w:t>
      </w:r>
      <w:proofErr w:type="spellStart"/>
      <w:r>
        <w:rPr>
          <w:rFonts w:ascii="Arial Narrow" w:hAnsi="Arial Narrow" w:cs="ScalaLancetPro"/>
          <w:color w:val="231F20"/>
          <w:lang w:eastAsia="en-GB"/>
        </w:rPr>
        <w:t>Gottleib</w:t>
      </w:r>
      <w:proofErr w:type="spellEnd"/>
      <w:r>
        <w:rPr>
          <w:rFonts w:ascii="Arial Narrow" w:hAnsi="Arial Narrow" w:cs="ScalaLancetPro"/>
          <w:color w:val="231F20"/>
          <w:lang w:eastAsia="en-GB"/>
        </w:rPr>
        <w:t xml:space="preserve"> et al, 2009</w:t>
      </w:r>
      <w:r w:rsidRPr="00CC0766">
        <w:rPr>
          <w:rFonts w:ascii="Arial Narrow" w:hAnsi="Arial Narrow" w:cs="ScalaLancetPro"/>
          <w:color w:val="231F20"/>
          <w:lang w:eastAsia="en-GB"/>
        </w:rPr>
        <w:t>)</w:t>
      </w:r>
      <w:r>
        <w:rPr>
          <w:rFonts w:ascii="Arial Narrow" w:hAnsi="Arial Narrow" w:cs="ScalaLancetPro"/>
          <w:color w:val="231F20"/>
          <w:lang w:eastAsia="en-GB"/>
        </w:rPr>
        <w:t>.</w:t>
      </w:r>
    </w:p>
    <w:p w:rsidR="0064612A" w:rsidRPr="00CC0766" w:rsidRDefault="0064612A" w:rsidP="00C2270B">
      <w:pPr>
        <w:autoSpaceDE w:val="0"/>
        <w:autoSpaceDN w:val="0"/>
        <w:adjustRightInd w:val="0"/>
        <w:spacing w:after="0" w:line="240" w:lineRule="auto"/>
        <w:rPr>
          <w:rFonts w:ascii="Arial Narrow" w:hAnsi="Arial Narrow" w:cs="ScalaLancetPro"/>
          <w:color w:val="231F20"/>
          <w:lang w:eastAsia="en-GB"/>
        </w:rPr>
      </w:pPr>
    </w:p>
    <w:p w:rsidR="0064612A" w:rsidRPr="00CC0766" w:rsidRDefault="0064612A" w:rsidP="00C2270B">
      <w:pPr>
        <w:spacing w:line="240" w:lineRule="auto"/>
        <w:rPr>
          <w:rFonts w:ascii="Arial Narrow" w:hAnsi="Arial Narrow"/>
          <w:b/>
        </w:rPr>
      </w:pPr>
      <w:r>
        <w:rPr>
          <w:rFonts w:ascii="Arial Narrow" w:hAnsi="Arial Narrow"/>
          <w:b/>
        </w:rPr>
        <w:t xml:space="preserve">3.5 </w:t>
      </w:r>
      <w:r w:rsidRPr="00CC0766">
        <w:rPr>
          <w:rFonts w:ascii="Arial Narrow" w:hAnsi="Arial Narrow"/>
          <w:b/>
        </w:rPr>
        <w:t>Disability in the CREATE longitudinal study of school drop-out in Bangladesh</w:t>
      </w:r>
    </w:p>
    <w:p w:rsidR="0064612A" w:rsidRPr="00CC0766" w:rsidRDefault="0064612A" w:rsidP="00C2270B">
      <w:pPr>
        <w:spacing w:line="240" w:lineRule="auto"/>
        <w:rPr>
          <w:rFonts w:ascii="Arial Narrow" w:hAnsi="Arial Narrow"/>
          <w:bCs/>
        </w:rPr>
      </w:pPr>
      <w:proofErr w:type="spellStart"/>
      <w:r w:rsidRPr="00CC0766">
        <w:rPr>
          <w:rFonts w:ascii="Arial Narrow" w:hAnsi="Arial Narrow"/>
          <w:bCs/>
          <w:iCs/>
        </w:rPr>
        <w:t>Sabates</w:t>
      </w:r>
      <w:proofErr w:type="spellEnd"/>
      <w:r w:rsidRPr="00CC0766">
        <w:rPr>
          <w:rFonts w:ascii="Arial Narrow" w:hAnsi="Arial Narrow"/>
          <w:bCs/>
          <w:iCs/>
        </w:rPr>
        <w:t xml:space="preserve"> et al (</w:t>
      </w:r>
      <w:r>
        <w:rPr>
          <w:rFonts w:ascii="Arial Narrow" w:hAnsi="Arial Narrow"/>
          <w:bCs/>
          <w:iCs/>
        </w:rPr>
        <w:t xml:space="preserve">2010; </w:t>
      </w:r>
      <w:r w:rsidRPr="00CC0766">
        <w:rPr>
          <w:rFonts w:ascii="Arial Narrow" w:hAnsi="Arial Narrow"/>
          <w:bCs/>
          <w:iCs/>
        </w:rPr>
        <w:t>this volume)</w:t>
      </w:r>
      <w:r w:rsidRPr="00CC0766">
        <w:rPr>
          <w:rFonts w:ascii="Arial Narrow" w:hAnsi="Arial Narrow"/>
          <w:bCs/>
          <w:i/>
          <w:iCs/>
        </w:rPr>
        <w:t xml:space="preserve"> </w:t>
      </w:r>
      <w:r w:rsidRPr="00CC0766">
        <w:rPr>
          <w:rFonts w:ascii="Arial Narrow" w:hAnsi="Arial Narrow"/>
          <w:bCs/>
        </w:rPr>
        <w:t xml:space="preserve">report on a </w:t>
      </w:r>
      <w:r>
        <w:rPr>
          <w:rFonts w:ascii="Arial Narrow" w:hAnsi="Arial Narrow"/>
          <w:bCs/>
        </w:rPr>
        <w:t xml:space="preserve">household </w:t>
      </w:r>
      <w:r w:rsidRPr="00CC0766">
        <w:rPr>
          <w:rFonts w:ascii="Arial Narrow" w:hAnsi="Arial Narrow"/>
          <w:bCs/>
        </w:rPr>
        <w:t xml:space="preserve">study of over nine thousand children aged 4 to 15 years in poor areas of Bangladesh.  As a longitudinal study it addresses </w:t>
      </w:r>
      <w:r>
        <w:rPr>
          <w:rFonts w:ascii="Arial Narrow" w:hAnsi="Arial Narrow"/>
          <w:bCs/>
        </w:rPr>
        <w:t xml:space="preserve">Gottlieb et </w:t>
      </w:r>
      <w:proofErr w:type="spellStart"/>
      <w:r>
        <w:rPr>
          <w:rFonts w:ascii="Arial Narrow" w:hAnsi="Arial Narrow"/>
          <w:bCs/>
        </w:rPr>
        <w:t>al’s</w:t>
      </w:r>
      <w:proofErr w:type="spellEnd"/>
      <w:r>
        <w:rPr>
          <w:rFonts w:ascii="Arial Narrow" w:hAnsi="Arial Narrow"/>
          <w:bCs/>
        </w:rPr>
        <w:t xml:space="preserve"> criticism of the MICS. </w:t>
      </w:r>
      <w:r w:rsidRPr="00CC0766">
        <w:rPr>
          <w:rFonts w:ascii="Arial Narrow" w:hAnsi="Arial Narrow"/>
          <w:bCs/>
        </w:rPr>
        <w:t>In asking ‘</w:t>
      </w:r>
      <w:proofErr w:type="gramStart"/>
      <w:r w:rsidRPr="00CC0766">
        <w:rPr>
          <w:rFonts w:ascii="Arial Narrow" w:hAnsi="Arial Narrow"/>
          <w:bCs/>
        </w:rPr>
        <w:t>Is</w:t>
      </w:r>
      <w:proofErr w:type="gramEnd"/>
      <w:r w:rsidRPr="00CC0766">
        <w:rPr>
          <w:rFonts w:ascii="Arial Narrow" w:hAnsi="Arial Narrow"/>
          <w:bCs/>
        </w:rPr>
        <w:t xml:space="preserve"> x [child’s name] disabled?</w:t>
      </w:r>
      <w:r>
        <w:rPr>
          <w:rFonts w:ascii="Arial Narrow" w:hAnsi="Arial Narrow"/>
          <w:bCs/>
        </w:rPr>
        <w:t>’</w:t>
      </w:r>
      <w:r w:rsidRPr="00CC0766">
        <w:rPr>
          <w:rFonts w:ascii="Arial Narrow" w:hAnsi="Arial Narrow"/>
          <w:bCs/>
        </w:rPr>
        <w:t xml:space="preserve"> t</w:t>
      </w:r>
      <w:r>
        <w:rPr>
          <w:rFonts w:ascii="Arial Narrow" w:hAnsi="Arial Narrow"/>
          <w:bCs/>
        </w:rPr>
        <w:t>he</w:t>
      </w:r>
      <w:r w:rsidRPr="00CC0766">
        <w:rPr>
          <w:rFonts w:ascii="Arial Narrow" w:hAnsi="Arial Narrow"/>
          <w:bCs/>
        </w:rPr>
        <w:t xml:space="preserve"> survey</w:t>
      </w:r>
      <w:r w:rsidRPr="00CC0766">
        <w:rPr>
          <w:rFonts w:ascii="Arial Narrow" w:hAnsi="Arial Narrow"/>
        </w:rPr>
        <w:t xml:space="preserve"> </w:t>
      </w:r>
      <w:r w:rsidRPr="00CC0766">
        <w:rPr>
          <w:rFonts w:ascii="Arial Narrow" w:hAnsi="Arial Narrow"/>
          <w:bCs/>
          <w:iCs/>
        </w:rPr>
        <w:t xml:space="preserve">used </w:t>
      </w:r>
      <w:r>
        <w:rPr>
          <w:rFonts w:ascii="Arial Narrow" w:hAnsi="Arial Narrow"/>
          <w:bCs/>
          <w:iCs/>
        </w:rPr>
        <w:t>a broad</w:t>
      </w:r>
      <w:r w:rsidRPr="00CC0766">
        <w:rPr>
          <w:rFonts w:ascii="Arial Narrow" w:hAnsi="Arial Narrow"/>
          <w:bCs/>
          <w:iCs/>
        </w:rPr>
        <w:t xml:space="preserve"> question</w:t>
      </w:r>
      <w:r>
        <w:rPr>
          <w:rFonts w:ascii="Arial Narrow" w:hAnsi="Arial Narrow"/>
          <w:bCs/>
          <w:iCs/>
        </w:rPr>
        <w:t xml:space="preserve"> which would probably interpreted as impairment-related</w:t>
      </w:r>
      <w:r w:rsidRPr="00CC0766">
        <w:rPr>
          <w:rFonts w:ascii="Arial Narrow" w:hAnsi="Arial Narrow"/>
          <w:bCs/>
          <w:iCs/>
        </w:rPr>
        <w:t xml:space="preserve">.  Responses of ‘Yes’ or ‘No’ were provided by the main carer thus </w:t>
      </w:r>
      <w:r>
        <w:rPr>
          <w:rFonts w:ascii="Arial Narrow" w:hAnsi="Arial Narrow"/>
          <w:bCs/>
          <w:iCs/>
        </w:rPr>
        <w:t>counting</w:t>
      </w:r>
      <w:r w:rsidRPr="00CC0766">
        <w:rPr>
          <w:rFonts w:ascii="Arial Narrow" w:hAnsi="Arial Narrow"/>
          <w:bCs/>
          <w:iCs/>
        </w:rPr>
        <w:t xml:space="preserve"> disabled children </w:t>
      </w:r>
      <w:r>
        <w:rPr>
          <w:rFonts w:ascii="Arial Narrow" w:hAnsi="Arial Narrow"/>
          <w:bCs/>
          <w:iCs/>
        </w:rPr>
        <w:t>as one</w:t>
      </w:r>
      <w:r w:rsidRPr="00CC0766">
        <w:rPr>
          <w:rFonts w:ascii="Arial Narrow" w:hAnsi="Arial Narrow"/>
          <w:bCs/>
          <w:iCs/>
        </w:rPr>
        <w:t xml:space="preserve"> discrete group.</w:t>
      </w:r>
      <w:r w:rsidRPr="00CC0766">
        <w:rPr>
          <w:rFonts w:ascii="Arial Narrow" w:hAnsi="Arial Narrow"/>
        </w:rPr>
        <w:t xml:space="preserve"> In the analysis </w:t>
      </w:r>
      <w:r w:rsidRPr="00CC0766">
        <w:rPr>
          <w:rFonts w:ascii="Arial Narrow" w:hAnsi="Arial Narrow"/>
          <w:bCs/>
        </w:rPr>
        <w:t xml:space="preserve">children were counted as disabled if a positive response was recorded in 2007 or 2009 as an </w:t>
      </w:r>
      <w:proofErr w:type="spellStart"/>
      <w:r w:rsidRPr="00CC0766">
        <w:rPr>
          <w:rFonts w:ascii="Arial Narrow" w:hAnsi="Arial Narrow"/>
          <w:bCs/>
        </w:rPr>
        <w:t>ongoing</w:t>
      </w:r>
      <w:proofErr w:type="spellEnd"/>
      <w:r w:rsidRPr="00CC0766">
        <w:rPr>
          <w:rFonts w:ascii="Arial Narrow" w:hAnsi="Arial Narrow"/>
          <w:bCs/>
        </w:rPr>
        <w:t xml:space="preserve"> condition </w:t>
      </w:r>
      <w:r>
        <w:rPr>
          <w:rFonts w:ascii="Arial Narrow" w:hAnsi="Arial Narrow"/>
          <w:bCs/>
        </w:rPr>
        <w:t>was assumed that</w:t>
      </w:r>
      <w:r w:rsidRPr="00CC0766">
        <w:rPr>
          <w:rFonts w:ascii="Arial Narrow" w:hAnsi="Arial Narrow"/>
          <w:bCs/>
        </w:rPr>
        <w:t xml:space="preserve"> might not have been recognised or declared on one or other </w:t>
      </w:r>
      <w:r w:rsidRPr="00CC0766">
        <w:rPr>
          <w:rFonts w:ascii="Arial Narrow" w:hAnsi="Arial Narrow"/>
          <w:bCs/>
        </w:rPr>
        <w:lastRenderedPageBreak/>
        <w:t>occasion.  A further activity-based question (</w:t>
      </w:r>
      <w:proofErr w:type="gramStart"/>
      <w:r w:rsidRPr="00CC0766">
        <w:rPr>
          <w:rFonts w:ascii="Arial Narrow" w:hAnsi="Arial Narrow"/>
          <w:bCs/>
        </w:rPr>
        <w:t>‘Does</w:t>
      </w:r>
      <w:proofErr w:type="gramEnd"/>
      <w:r w:rsidRPr="00CC0766">
        <w:rPr>
          <w:rFonts w:ascii="Arial Narrow" w:hAnsi="Arial Narrow"/>
          <w:bCs/>
        </w:rPr>
        <w:t xml:space="preserve"> x normally play like other children?’) could perhaps function as a proxy indicator for disability, and for this the main carer could choose between four </w:t>
      </w:r>
      <w:r>
        <w:rPr>
          <w:rFonts w:ascii="Arial Narrow" w:hAnsi="Arial Narrow"/>
          <w:bCs/>
        </w:rPr>
        <w:t xml:space="preserve">levels of </w:t>
      </w:r>
      <w:r w:rsidRPr="00CC0766">
        <w:rPr>
          <w:rFonts w:ascii="Arial Narrow" w:hAnsi="Arial Narrow"/>
          <w:bCs/>
        </w:rPr>
        <w:t>response</w:t>
      </w:r>
      <w:r>
        <w:rPr>
          <w:rFonts w:ascii="Arial Narrow" w:hAnsi="Arial Narrow"/>
          <w:bCs/>
        </w:rPr>
        <w:t xml:space="preserve">. In the analysis </w:t>
      </w:r>
      <w:r w:rsidRPr="00CC0766">
        <w:rPr>
          <w:rFonts w:ascii="Arial Narrow" w:hAnsi="Arial Narrow"/>
          <w:bCs/>
        </w:rPr>
        <w:t xml:space="preserve">three </w:t>
      </w:r>
      <w:r>
        <w:rPr>
          <w:rFonts w:ascii="Arial Narrow" w:hAnsi="Arial Narrow"/>
          <w:bCs/>
        </w:rPr>
        <w:t xml:space="preserve">of these </w:t>
      </w:r>
      <w:r w:rsidRPr="00CC0766">
        <w:rPr>
          <w:rFonts w:ascii="Arial Narrow" w:hAnsi="Arial Narrow"/>
          <w:bCs/>
        </w:rPr>
        <w:t xml:space="preserve">responses were </w:t>
      </w:r>
      <w:r>
        <w:rPr>
          <w:rFonts w:ascii="Arial Narrow" w:hAnsi="Arial Narrow"/>
          <w:bCs/>
        </w:rPr>
        <w:t>taken</w:t>
      </w:r>
      <w:r w:rsidRPr="00CC0766">
        <w:rPr>
          <w:rFonts w:ascii="Arial Narrow" w:hAnsi="Arial Narrow"/>
          <w:bCs/>
        </w:rPr>
        <w:t xml:space="preserve"> to indicate that the child does not play ‘normally’.  The main carer’s report of a child’s </w:t>
      </w:r>
      <w:r w:rsidRPr="00CC0766">
        <w:rPr>
          <w:rFonts w:ascii="Arial Narrow" w:hAnsi="Arial Narrow"/>
          <w:bCs/>
          <w:iCs/>
        </w:rPr>
        <w:t>health status</w:t>
      </w:r>
      <w:r w:rsidRPr="00CC0766">
        <w:rPr>
          <w:rFonts w:ascii="Arial Narrow" w:hAnsi="Arial Narrow"/>
          <w:bCs/>
          <w:i/>
          <w:iCs/>
        </w:rPr>
        <w:t xml:space="preserve"> </w:t>
      </w:r>
      <w:r w:rsidRPr="00CC0766">
        <w:rPr>
          <w:rFonts w:ascii="Arial Narrow" w:hAnsi="Arial Narrow"/>
          <w:bCs/>
        </w:rPr>
        <w:t>could also potentially overlap with disability.</w:t>
      </w:r>
    </w:p>
    <w:p w:rsidR="0064612A" w:rsidRPr="00CC0766" w:rsidRDefault="0064612A" w:rsidP="00C2270B">
      <w:pPr>
        <w:spacing w:line="240" w:lineRule="auto"/>
        <w:rPr>
          <w:rFonts w:ascii="Arial Narrow" w:hAnsi="Arial Narrow"/>
        </w:rPr>
      </w:pPr>
      <w:r w:rsidRPr="00CC0766">
        <w:rPr>
          <w:rFonts w:ascii="Arial Narrow" w:hAnsi="Arial Narrow"/>
        </w:rPr>
        <w:t xml:space="preserve">This study found a disability prevalence rate of 2.6% (n=163). </w:t>
      </w:r>
      <w:r w:rsidRPr="00CC0766">
        <w:rPr>
          <w:rFonts w:ascii="Arial Narrow" w:hAnsi="Arial Narrow"/>
          <w:bCs/>
        </w:rPr>
        <w:t xml:space="preserve">The longitudinal nature of the study also allowed comparison between various groups regarding enrolment and ‘drop-out’ over time. As shown in table 1, a child not in school in either 2007 or 2009 was more likely to have been identified as disabled, to be reported as having bad health or described as not playing ‘normally’ compared to children who were continuously enrolled over the period.  Children who ‘dropped out’ were less likely than </w:t>
      </w:r>
      <w:r>
        <w:rPr>
          <w:rFonts w:ascii="Arial Narrow" w:hAnsi="Arial Narrow"/>
          <w:bCs/>
        </w:rPr>
        <w:t>those</w:t>
      </w:r>
      <w:r w:rsidRPr="00CC0766">
        <w:rPr>
          <w:rFonts w:ascii="Arial Narrow" w:hAnsi="Arial Narrow"/>
          <w:bCs/>
        </w:rPr>
        <w:t xml:space="preserve"> permanently excluded to be identified as disabled, but more likely to be described by their main carer as disabled than those who remained continuously enrolled</w:t>
      </w:r>
      <w:r w:rsidRPr="00CC0766">
        <w:rPr>
          <w:rFonts w:ascii="Arial Narrow" w:hAnsi="Arial Narr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2205"/>
        <w:gridCol w:w="2125"/>
        <w:gridCol w:w="1985"/>
      </w:tblGrid>
      <w:tr w:rsidR="0064612A" w:rsidRPr="008C05FB" w:rsidTr="00A2397B">
        <w:trPr>
          <w:trHeight w:val="699"/>
        </w:trPr>
        <w:tc>
          <w:tcPr>
            <w:tcW w:w="0" w:type="auto"/>
            <w:tcBorders>
              <w:top w:val="nil"/>
              <w:left w:val="nil"/>
              <w:bottom w:val="single" w:sz="12" w:space="0" w:color="auto"/>
              <w:right w:val="nil"/>
            </w:tcBorders>
            <w:vAlign w:val="center"/>
          </w:tcPr>
          <w:p w:rsidR="0064612A" w:rsidRPr="009918CD" w:rsidRDefault="0064612A" w:rsidP="00A2397B">
            <w:pPr>
              <w:jc w:val="center"/>
              <w:rPr>
                <w:rFonts w:ascii="Arial Narrow" w:hAnsi="Arial Narrow"/>
                <w:b/>
                <w:sz w:val="20"/>
                <w:szCs w:val="20"/>
              </w:rPr>
            </w:pPr>
          </w:p>
        </w:tc>
        <w:tc>
          <w:tcPr>
            <w:tcW w:w="2205" w:type="dxa"/>
            <w:tcBorders>
              <w:top w:val="nil"/>
              <w:left w:val="nil"/>
              <w:bottom w:val="single" w:sz="12" w:space="0" w:color="auto"/>
              <w:right w:val="nil"/>
            </w:tcBorders>
            <w:vAlign w:val="center"/>
          </w:tcPr>
          <w:p w:rsidR="0064612A" w:rsidRPr="009918CD" w:rsidRDefault="0064612A" w:rsidP="00A2397B">
            <w:pPr>
              <w:jc w:val="center"/>
              <w:rPr>
                <w:rFonts w:ascii="Arial Narrow" w:hAnsi="Arial Narrow"/>
                <w:sz w:val="20"/>
                <w:szCs w:val="20"/>
              </w:rPr>
            </w:pPr>
            <w:r w:rsidRPr="009918CD">
              <w:rPr>
                <w:rFonts w:ascii="Arial Narrow" w:hAnsi="Arial Narrow"/>
                <w:sz w:val="20"/>
                <w:szCs w:val="20"/>
              </w:rPr>
              <w:t>Permanently excluded (out of school in 2007 &amp; 2009)</w:t>
            </w:r>
          </w:p>
        </w:tc>
        <w:tc>
          <w:tcPr>
            <w:tcW w:w="2125" w:type="dxa"/>
            <w:tcBorders>
              <w:top w:val="nil"/>
              <w:left w:val="nil"/>
              <w:bottom w:val="single" w:sz="12" w:space="0" w:color="auto"/>
              <w:right w:val="nil"/>
            </w:tcBorders>
            <w:vAlign w:val="center"/>
          </w:tcPr>
          <w:p w:rsidR="0064612A" w:rsidRPr="009918CD" w:rsidRDefault="0064612A" w:rsidP="00A2397B">
            <w:pPr>
              <w:jc w:val="center"/>
              <w:rPr>
                <w:rFonts w:ascii="Arial Narrow" w:hAnsi="Arial Narrow"/>
                <w:sz w:val="20"/>
                <w:szCs w:val="20"/>
              </w:rPr>
            </w:pPr>
            <w:r w:rsidRPr="009918CD">
              <w:rPr>
                <w:rFonts w:ascii="Arial Narrow" w:hAnsi="Arial Narrow"/>
                <w:sz w:val="20"/>
                <w:szCs w:val="20"/>
              </w:rPr>
              <w:t>Drop-outs (in school in 2007 but not in 2009)</w:t>
            </w:r>
          </w:p>
        </w:tc>
        <w:tc>
          <w:tcPr>
            <w:tcW w:w="1985" w:type="dxa"/>
            <w:tcBorders>
              <w:top w:val="nil"/>
              <w:left w:val="nil"/>
              <w:bottom w:val="single" w:sz="12" w:space="0" w:color="auto"/>
              <w:right w:val="nil"/>
            </w:tcBorders>
            <w:vAlign w:val="center"/>
          </w:tcPr>
          <w:p w:rsidR="0064612A" w:rsidRPr="009918CD" w:rsidRDefault="0064612A" w:rsidP="00A2397B">
            <w:pPr>
              <w:jc w:val="center"/>
              <w:rPr>
                <w:rFonts w:ascii="Arial Narrow" w:hAnsi="Arial Narrow"/>
                <w:sz w:val="20"/>
                <w:szCs w:val="20"/>
              </w:rPr>
            </w:pPr>
            <w:r w:rsidRPr="009918CD">
              <w:rPr>
                <w:rFonts w:ascii="Arial Narrow" w:hAnsi="Arial Narrow"/>
                <w:sz w:val="20"/>
                <w:szCs w:val="20"/>
              </w:rPr>
              <w:t>Continuously enrolled (in school 2007 &amp; 2009)</w:t>
            </w:r>
          </w:p>
        </w:tc>
      </w:tr>
      <w:tr w:rsidR="0064612A" w:rsidRPr="008C05FB" w:rsidTr="00A2397B">
        <w:tc>
          <w:tcPr>
            <w:tcW w:w="0" w:type="auto"/>
            <w:tcBorders>
              <w:top w:val="single" w:sz="12" w:space="0" w:color="auto"/>
              <w:left w:val="nil"/>
              <w:bottom w:val="nil"/>
              <w:right w:val="nil"/>
            </w:tcBorders>
          </w:tcPr>
          <w:p w:rsidR="0064612A" w:rsidRDefault="0064612A" w:rsidP="00A2397B">
            <w:pPr>
              <w:rPr>
                <w:rFonts w:ascii="Arial Narrow" w:hAnsi="Arial Narrow"/>
                <w:sz w:val="20"/>
                <w:szCs w:val="20"/>
              </w:rPr>
            </w:pPr>
          </w:p>
          <w:p w:rsidR="0064612A" w:rsidRPr="009918CD" w:rsidRDefault="0064612A" w:rsidP="00A2397B">
            <w:pPr>
              <w:rPr>
                <w:rFonts w:ascii="Arial Narrow" w:hAnsi="Arial Narrow"/>
                <w:sz w:val="20"/>
                <w:szCs w:val="20"/>
              </w:rPr>
            </w:pPr>
            <w:r w:rsidRPr="009918CD">
              <w:rPr>
                <w:rFonts w:ascii="Arial Narrow" w:hAnsi="Arial Narrow"/>
                <w:sz w:val="20"/>
                <w:szCs w:val="20"/>
              </w:rPr>
              <w:t>Described as ‘disabled’</w:t>
            </w:r>
          </w:p>
        </w:tc>
        <w:tc>
          <w:tcPr>
            <w:tcW w:w="2205" w:type="dxa"/>
            <w:tcBorders>
              <w:top w:val="single" w:sz="12" w:space="0" w:color="auto"/>
              <w:left w:val="nil"/>
              <w:bottom w:val="nil"/>
              <w:right w:val="nil"/>
            </w:tcBorders>
          </w:tcPr>
          <w:p w:rsidR="0064612A" w:rsidRDefault="0064612A" w:rsidP="00A2397B">
            <w:pPr>
              <w:rPr>
                <w:rFonts w:ascii="Arial Narrow" w:hAnsi="Arial Narrow"/>
                <w:sz w:val="20"/>
                <w:szCs w:val="20"/>
              </w:rPr>
            </w:pPr>
          </w:p>
          <w:p w:rsidR="0064612A" w:rsidRPr="009918CD" w:rsidRDefault="0064612A" w:rsidP="00A2397B">
            <w:pPr>
              <w:jc w:val="center"/>
              <w:rPr>
                <w:rFonts w:ascii="Arial Narrow" w:hAnsi="Arial Narrow"/>
                <w:sz w:val="20"/>
                <w:szCs w:val="20"/>
              </w:rPr>
            </w:pPr>
            <w:r w:rsidRPr="009918CD">
              <w:rPr>
                <w:rFonts w:ascii="Arial Narrow" w:hAnsi="Arial Narrow"/>
                <w:sz w:val="20"/>
                <w:szCs w:val="20"/>
              </w:rPr>
              <w:t>14%</w:t>
            </w:r>
          </w:p>
        </w:tc>
        <w:tc>
          <w:tcPr>
            <w:tcW w:w="2125" w:type="dxa"/>
            <w:tcBorders>
              <w:top w:val="single" w:sz="12" w:space="0" w:color="auto"/>
              <w:left w:val="nil"/>
              <w:bottom w:val="nil"/>
              <w:right w:val="nil"/>
            </w:tcBorders>
          </w:tcPr>
          <w:p w:rsidR="0064612A" w:rsidRDefault="0064612A" w:rsidP="00A2397B">
            <w:pPr>
              <w:jc w:val="center"/>
              <w:rPr>
                <w:rFonts w:ascii="Arial Narrow" w:hAnsi="Arial Narrow"/>
                <w:sz w:val="20"/>
                <w:szCs w:val="20"/>
              </w:rPr>
            </w:pPr>
          </w:p>
          <w:p w:rsidR="0064612A" w:rsidRPr="009918CD" w:rsidRDefault="0064612A" w:rsidP="00A2397B">
            <w:pPr>
              <w:jc w:val="center"/>
              <w:rPr>
                <w:rFonts w:ascii="Arial Narrow" w:hAnsi="Arial Narrow"/>
                <w:sz w:val="20"/>
                <w:szCs w:val="20"/>
              </w:rPr>
            </w:pPr>
            <w:r w:rsidRPr="009918CD">
              <w:rPr>
                <w:rFonts w:ascii="Arial Narrow" w:hAnsi="Arial Narrow"/>
                <w:sz w:val="20"/>
                <w:szCs w:val="20"/>
              </w:rPr>
              <w:t>4%</w:t>
            </w:r>
          </w:p>
        </w:tc>
        <w:tc>
          <w:tcPr>
            <w:tcW w:w="1985" w:type="dxa"/>
            <w:tcBorders>
              <w:top w:val="single" w:sz="12" w:space="0" w:color="auto"/>
              <w:left w:val="nil"/>
              <w:bottom w:val="nil"/>
              <w:right w:val="nil"/>
            </w:tcBorders>
          </w:tcPr>
          <w:p w:rsidR="0064612A" w:rsidRDefault="0064612A" w:rsidP="00A2397B">
            <w:pPr>
              <w:jc w:val="center"/>
              <w:rPr>
                <w:rFonts w:ascii="Arial Narrow" w:hAnsi="Arial Narrow"/>
                <w:sz w:val="20"/>
                <w:szCs w:val="20"/>
              </w:rPr>
            </w:pPr>
          </w:p>
          <w:p w:rsidR="0064612A" w:rsidRPr="009918CD" w:rsidRDefault="0064612A" w:rsidP="00A2397B">
            <w:pPr>
              <w:jc w:val="center"/>
              <w:rPr>
                <w:rFonts w:ascii="Arial Narrow" w:hAnsi="Arial Narrow"/>
                <w:sz w:val="20"/>
                <w:szCs w:val="20"/>
              </w:rPr>
            </w:pPr>
            <w:r w:rsidRPr="009918CD">
              <w:rPr>
                <w:rFonts w:ascii="Arial Narrow" w:hAnsi="Arial Narrow"/>
                <w:sz w:val="20"/>
                <w:szCs w:val="20"/>
              </w:rPr>
              <w:t>2%</w:t>
            </w:r>
          </w:p>
        </w:tc>
      </w:tr>
      <w:tr w:rsidR="0064612A" w:rsidRPr="008C05FB" w:rsidTr="00A2397B">
        <w:tc>
          <w:tcPr>
            <w:tcW w:w="0" w:type="auto"/>
            <w:tcBorders>
              <w:top w:val="nil"/>
              <w:left w:val="nil"/>
              <w:bottom w:val="nil"/>
              <w:right w:val="nil"/>
            </w:tcBorders>
            <w:vAlign w:val="center"/>
          </w:tcPr>
          <w:p w:rsidR="0064612A" w:rsidRPr="009918CD" w:rsidRDefault="0064612A" w:rsidP="00A2397B">
            <w:pPr>
              <w:rPr>
                <w:rFonts w:ascii="Arial Narrow" w:hAnsi="Arial Narrow"/>
                <w:sz w:val="20"/>
                <w:szCs w:val="20"/>
              </w:rPr>
            </w:pPr>
            <w:r w:rsidRPr="009918CD">
              <w:rPr>
                <w:rFonts w:ascii="Arial Narrow" w:hAnsi="Arial Narrow"/>
                <w:sz w:val="20"/>
                <w:szCs w:val="20"/>
              </w:rPr>
              <w:t>Described as having ‘bad health’</w:t>
            </w:r>
          </w:p>
        </w:tc>
        <w:tc>
          <w:tcPr>
            <w:tcW w:w="2205" w:type="dxa"/>
            <w:tcBorders>
              <w:top w:val="nil"/>
              <w:left w:val="nil"/>
              <w:bottom w:val="nil"/>
              <w:right w:val="nil"/>
            </w:tcBorders>
            <w:vAlign w:val="center"/>
          </w:tcPr>
          <w:p w:rsidR="0064612A" w:rsidRPr="009918CD" w:rsidRDefault="0064612A" w:rsidP="00A2397B">
            <w:pPr>
              <w:jc w:val="center"/>
              <w:rPr>
                <w:rFonts w:ascii="Arial Narrow" w:hAnsi="Arial Narrow"/>
                <w:sz w:val="20"/>
                <w:szCs w:val="20"/>
              </w:rPr>
            </w:pPr>
            <w:r w:rsidRPr="009918CD">
              <w:rPr>
                <w:rFonts w:ascii="Arial Narrow" w:hAnsi="Arial Narrow"/>
                <w:sz w:val="20"/>
                <w:szCs w:val="20"/>
              </w:rPr>
              <w:t>23%</w:t>
            </w:r>
          </w:p>
        </w:tc>
        <w:tc>
          <w:tcPr>
            <w:tcW w:w="2125" w:type="dxa"/>
            <w:tcBorders>
              <w:top w:val="nil"/>
              <w:left w:val="nil"/>
              <w:bottom w:val="nil"/>
              <w:right w:val="nil"/>
            </w:tcBorders>
            <w:vAlign w:val="center"/>
          </w:tcPr>
          <w:p w:rsidR="0064612A" w:rsidRPr="009918CD" w:rsidRDefault="0064612A" w:rsidP="00A2397B">
            <w:pPr>
              <w:jc w:val="center"/>
              <w:rPr>
                <w:rFonts w:ascii="Arial Narrow" w:hAnsi="Arial Narrow"/>
                <w:sz w:val="20"/>
                <w:szCs w:val="20"/>
              </w:rPr>
            </w:pPr>
            <w:r w:rsidRPr="009918CD">
              <w:rPr>
                <w:rFonts w:ascii="Arial Narrow" w:hAnsi="Arial Narrow"/>
                <w:sz w:val="20"/>
                <w:szCs w:val="20"/>
              </w:rPr>
              <w:t>13%</w:t>
            </w:r>
          </w:p>
        </w:tc>
        <w:tc>
          <w:tcPr>
            <w:tcW w:w="1985" w:type="dxa"/>
            <w:tcBorders>
              <w:top w:val="nil"/>
              <w:left w:val="nil"/>
              <w:bottom w:val="nil"/>
              <w:right w:val="nil"/>
            </w:tcBorders>
            <w:vAlign w:val="center"/>
          </w:tcPr>
          <w:p w:rsidR="0064612A" w:rsidRPr="009918CD" w:rsidRDefault="0064612A" w:rsidP="00A2397B">
            <w:pPr>
              <w:jc w:val="center"/>
              <w:rPr>
                <w:rFonts w:ascii="Arial Narrow" w:hAnsi="Arial Narrow"/>
                <w:sz w:val="20"/>
                <w:szCs w:val="20"/>
              </w:rPr>
            </w:pPr>
            <w:r w:rsidRPr="009918CD">
              <w:rPr>
                <w:rFonts w:ascii="Arial Narrow" w:hAnsi="Arial Narrow"/>
                <w:sz w:val="20"/>
                <w:szCs w:val="20"/>
              </w:rPr>
              <w:t>13%</w:t>
            </w:r>
          </w:p>
        </w:tc>
      </w:tr>
      <w:tr w:rsidR="0064612A" w:rsidRPr="008C05FB" w:rsidTr="00A2397B">
        <w:tc>
          <w:tcPr>
            <w:tcW w:w="0" w:type="auto"/>
            <w:tcBorders>
              <w:top w:val="nil"/>
              <w:left w:val="nil"/>
              <w:bottom w:val="single" w:sz="12" w:space="0" w:color="auto"/>
              <w:right w:val="nil"/>
            </w:tcBorders>
            <w:vAlign w:val="center"/>
          </w:tcPr>
          <w:p w:rsidR="0064612A" w:rsidRPr="009918CD" w:rsidRDefault="0064612A" w:rsidP="00A2397B">
            <w:pPr>
              <w:rPr>
                <w:rFonts w:ascii="Arial Narrow" w:hAnsi="Arial Narrow"/>
                <w:sz w:val="20"/>
                <w:szCs w:val="20"/>
              </w:rPr>
            </w:pPr>
            <w:r>
              <w:rPr>
                <w:rFonts w:ascii="Arial Narrow" w:hAnsi="Arial Narrow"/>
                <w:sz w:val="20"/>
                <w:szCs w:val="20"/>
              </w:rPr>
              <w:t>Described as not playing</w:t>
            </w:r>
            <w:r w:rsidRPr="009918CD">
              <w:rPr>
                <w:rFonts w:ascii="Arial Narrow" w:hAnsi="Arial Narrow"/>
                <w:sz w:val="20"/>
                <w:szCs w:val="20"/>
              </w:rPr>
              <w:t xml:space="preserve"> ‘normally’</w:t>
            </w:r>
          </w:p>
        </w:tc>
        <w:tc>
          <w:tcPr>
            <w:tcW w:w="2205" w:type="dxa"/>
            <w:tcBorders>
              <w:top w:val="nil"/>
              <w:left w:val="nil"/>
              <w:bottom w:val="single" w:sz="12" w:space="0" w:color="auto"/>
              <w:right w:val="nil"/>
            </w:tcBorders>
            <w:vAlign w:val="center"/>
          </w:tcPr>
          <w:p w:rsidR="0064612A" w:rsidRPr="009918CD" w:rsidRDefault="0064612A" w:rsidP="00A2397B">
            <w:pPr>
              <w:jc w:val="center"/>
              <w:rPr>
                <w:rFonts w:ascii="Arial Narrow" w:hAnsi="Arial Narrow"/>
                <w:sz w:val="20"/>
                <w:szCs w:val="20"/>
              </w:rPr>
            </w:pPr>
            <w:r w:rsidRPr="009918CD">
              <w:rPr>
                <w:rFonts w:ascii="Arial Narrow" w:hAnsi="Arial Narrow"/>
                <w:sz w:val="20"/>
                <w:szCs w:val="20"/>
              </w:rPr>
              <w:t>18%</w:t>
            </w:r>
          </w:p>
        </w:tc>
        <w:tc>
          <w:tcPr>
            <w:tcW w:w="2125" w:type="dxa"/>
            <w:tcBorders>
              <w:top w:val="nil"/>
              <w:left w:val="nil"/>
              <w:bottom w:val="single" w:sz="12" w:space="0" w:color="auto"/>
              <w:right w:val="nil"/>
            </w:tcBorders>
            <w:vAlign w:val="center"/>
          </w:tcPr>
          <w:p w:rsidR="0064612A" w:rsidRPr="009918CD" w:rsidRDefault="0064612A" w:rsidP="00A2397B">
            <w:pPr>
              <w:jc w:val="center"/>
              <w:rPr>
                <w:rFonts w:ascii="Arial Narrow" w:hAnsi="Arial Narrow"/>
                <w:sz w:val="20"/>
                <w:szCs w:val="20"/>
              </w:rPr>
            </w:pPr>
            <w:r w:rsidRPr="009918CD">
              <w:rPr>
                <w:rFonts w:ascii="Arial Narrow" w:hAnsi="Arial Narrow"/>
                <w:sz w:val="20"/>
                <w:szCs w:val="20"/>
              </w:rPr>
              <w:t>6%</w:t>
            </w:r>
          </w:p>
        </w:tc>
        <w:tc>
          <w:tcPr>
            <w:tcW w:w="1985" w:type="dxa"/>
            <w:tcBorders>
              <w:top w:val="nil"/>
              <w:left w:val="nil"/>
              <w:bottom w:val="single" w:sz="12" w:space="0" w:color="auto"/>
              <w:right w:val="nil"/>
            </w:tcBorders>
            <w:vAlign w:val="center"/>
          </w:tcPr>
          <w:p w:rsidR="0064612A" w:rsidRPr="009918CD" w:rsidRDefault="0064612A" w:rsidP="00A2397B">
            <w:pPr>
              <w:jc w:val="center"/>
              <w:rPr>
                <w:rFonts w:ascii="Arial Narrow" w:hAnsi="Arial Narrow"/>
                <w:sz w:val="20"/>
                <w:szCs w:val="20"/>
              </w:rPr>
            </w:pPr>
            <w:r w:rsidRPr="009918CD">
              <w:rPr>
                <w:rFonts w:ascii="Arial Narrow" w:hAnsi="Arial Narrow"/>
                <w:sz w:val="20"/>
                <w:szCs w:val="20"/>
              </w:rPr>
              <w:t>4%</w:t>
            </w:r>
          </w:p>
        </w:tc>
      </w:tr>
      <w:tr w:rsidR="0064612A" w:rsidRPr="008C05FB" w:rsidTr="00A2397B">
        <w:tc>
          <w:tcPr>
            <w:tcW w:w="9066" w:type="dxa"/>
            <w:gridSpan w:val="4"/>
            <w:tcBorders>
              <w:top w:val="single" w:sz="12" w:space="0" w:color="auto"/>
              <w:left w:val="nil"/>
              <w:bottom w:val="nil"/>
              <w:right w:val="nil"/>
            </w:tcBorders>
          </w:tcPr>
          <w:p w:rsidR="0064612A" w:rsidRPr="009918CD" w:rsidRDefault="0064612A" w:rsidP="00A2397B">
            <w:pPr>
              <w:rPr>
                <w:rFonts w:ascii="Arial Narrow" w:hAnsi="Arial Narrow"/>
                <w:sz w:val="20"/>
                <w:szCs w:val="20"/>
              </w:rPr>
            </w:pPr>
            <w:r w:rsidRPr="009918CD">
              <w:rPr>
                <w:rFonts w:ascii="Arial Narrow" w:hAnsi="Arial Narrow"/>
                <w:sz w:val="20"/>
                <w:szCs w:val="20"/>
              </w:rPr>
              <w:t>Source: T</w:t>
            </w:r>
            <w:r>
              <w:rPr>
                <w:rFonts w:ascii="Arial Narrow" w:hAnsi="Arial Narrow"/>
                <w:sz w:val="20"/>
                <w:szCs w:val="20"/>
              </w:rPr>
              <w:t>able 3 and T</w:t>
            </w:r>
            <w:r w:rsidRPr="009918CD">
              <w:rPr>
                <w:rFonts w:ascii="Arial Narrow" w:hAnsi="Arial Narrow"/>
                <w:sz w:val="20"/>
                <w:szCs w:val="20"/>
              </w:rPr>
              <w:t xml:space="preserve">able 10,  </w:t>
            </w:r>
            <w:proofErr w:type="spellStart"/>
            <w:r w:rsidRPr="009918CD">
              <w:rPr>
                <w:rFonts w:ascii="Arial Narrow" w:hAnsi="Arial Narrow"/>
                <w:sz w:val="20"/>
                <w:szCs w:val="20"/>
              </w:rPr>
              <w:t>Sabates</w:t>
            </w:r>
            <w:proofErr w:type="spellEnd"/>
            <w:r w:rsidRPr="009918CD">
              <w:rPr>
                <w:rFonts w:ascii="Arial Narrow" w:hAnsi="Arial Narrow"/>
                <w:sz w:val="20"/>
                <w:szCs w:val="20"/>
              </w:rPr>
              <w:t xml:space="preserve"> et al, 2010 </w:t>
            </w:r>
          </w:p>
        </w:tc>
      </w:tr>
    </w:tbl>
    <w:p w:rsidR="0064612A" w:rsidRPr="00F4579B" w:rsidRDefault="0064612A" w:rsidP="0064612A">
      <w:pPr>
        <w:rPr>
          <w:rFonts w:ascii="Arial Narrow" w:hAnsi="Arial Narrow"/>
          <w:sz w:val="20"/>
          <w:szCs w:val="20"/>
        </w:rPr>
      </w:pPr>
      <w:r w:rsidRPr="00F4579B">
        <w:rPr>
          <w:rFonts w:ascii="Arial Narrow" w:hAnsi="Arial Narrow"/>
          <w:sz w:val="20"/>
          <w:szCs w:val="20"/>
        </w:rPr>
        <w:t>Table 1: Child characteristics and school-enrolment status, CREATE household survey, Bangladesh</w:t>
      </w:r>
    </w:p>
    <w:p w:rsidR="0064612A" w:rsidRPr="00CC0766" w:rsidRDefault="0064612A" w:rsidP="00C2270B">
      <w:pPr>
        <w:spacing w:line="240" w:lineRule="auto"/>
        <w:rPr>
          <w:rFonts w:ascii="Arial Narrow" w:hAnsi="Arial Narrow"/>
        </w:rPr>
      </w:pPr>
      <w:r>
        <w:rPr>
          <w:rFonts w:ascii="Arial Narrow" w:hAnsi="Arial Narrow"/>
        </w:rPr>
        <w:t xml:space="preserve">This study had the advantage of exploring </w:t>
      </w:r>
      <w:r w:rsidRPr="00CC0766">
        <w:rPr>
          <w:rFonts w:ascii="Arial Narrow" w:hAnsi="Arial Narrow"/>
          <w:bCs/>
        </w:rPr>
        <w:t xml:space="preserve">educational access for disabled children within </w:t>
      </w:r>
      <w:r>
        <w:rPr>
          <w:rFonts w:ascii="Arial Narrow" w:hAnsi="Arial Narrow"/>
          <w:bCs/>
        </w:rPr>
        <w:t>broader research</w:t>
      </w:r>
      <w:r w:rsidRPr="00CC0766">
        <w:rPr>
          <w:rFonts w:ascii="Arial Narrow" w:hAnsi="Arial Narrow"/>
          <w:bCs/>
        </w:rPr>
        <w:t xml:space="preserve"> and </w:t>
      </w:r>
      <w:r>
        <w:rPr>
          <w:rFonts w:ascii="Arial Narrow" w:hAnsi="Arial Narrow"/>
          <w:bCs/>
        </w:rPr>
        <w:t>thereby</w:t>
      </w:r>
      <w:r w:rsidRPr="00CC0766">
        <w:rPr>
          <w:rFonts w:ascii="Arial Narrow" w:hAnsi="Arial Narrow"/>
        </w:rPr>
        <w:t xml:space="preserve"> </w:t>
      </w:r>
      <w:r w:rsidRPr="00CC0766">
        <w:rPr>
          <w:rFonts w:ascii="Arial Narrow" w:hAnsi="Arial Narrow"/>
          <w:bCs/>
        </w:rPr>
        <w:t xml:space="preserve">avoided the ethical issues associated with conducting a disability-specific survey.  The study design also provides the potential to explore </w:t>
      </w:r>
      <w:proofErr w:type="spellStart"/>
      <w:r w:rsidRPr="00CC0766">
        <w:rPr>
          <w:rFonts w:ascii="Arial Narrow" w:hAnsi="Arial Narrow"/>
          <w:bCs/>
        </w:rPr>
        <w:t>intersectionality</w:t>
      </w:r>
      <w:proofErr w:type="spellEnd"/>
      <w:r w:rsidRPr="00CC0766">
        <w:rPr>
          <w:rFonts w:ascii="Arial Narrow" w:hAnsi="Arial Narrow"/>
          <w:bCs/>
        </w:rPr>
        <w:t xml:space="preserve"> by investigating relationships between disability and other factors affecting access  such as poverty, ethnicity, gender, household attitudes to learning and support for homework, enrolment, school attendance, and ‘drop out’.  Disabled children can be compared with non-disabled </w:t>
      </w:r>
      <w:r>
        <w:rPr>
          <w:rFonts w:ascii="Arial Narrow" w:hAnsi="Arial Narrow"/>
          <w:bCs/>
        </w:rPr>
        <w:t>peers</w:t>
      </w:r>
      <w:r w:rsidRPr="00CC0766">
        <w:rPr>
          <w:rFonts w:ascii="Arial Narrow" w:hAnsi="Arial Narrow"/>
          <w:bCs/>
        </w:rPr>
        <w:t xml:space="preserve">, and data on disabled children can also be disaggregated by various background characteristics.   </w:t>
      </w:r>
      <w:r>
        <w:rPr>
          <w:rFonts w:ascii="Arial Narrow" w:hAnsi="Arial Narrow"/>
          <w:bCs/>
        </w:rPr>
        <w:t xml:space="preserve">Further CREATE (Consortium for Research on Educational Access, Transitions and Equity) research also studied local schools.  </w:t>
      </w:r>
      <w:r w:rsidRPr="00CC0766">
        <w:rPr>
          <w:rFonts w:ascii="Arial Narrow" w:hAnsi="Arial Narrow"/>
          <w:bCs/>
        </w:rPr>
        <w:t>Risk factors for never being enrolled in school and for leaving school early can be explored. In short, the study sees children within the context of their household and school.</w:t>
      </w:r>
    </w:p>
    <w:p w:rsidR="0064612A" w:rsidRPr="00CC0766" w:rsidRDefault="0064612A" w:rsidP="00C2270B">
      <w:pPr>
        <w:spacing w:line="240" w:lineRule="auto"/>
        <w:rPr>
          <w:rFonts w:ascii="Arial Narrow" w:hAnsi="Arial Narrow"/>
          <w:bCs/>
        </w:rPr>
      </w:pPr>
      <w:r w:rsidRPr="00CC0766">
        <w:rPr>
          <w:rFonts w:ascii="Arial Narrow" w:hAnsi="Arial Narrow"/>
          <w:bCs/>
        </w:rPr>
        <w:t xml:space="preserve">Disadvantages of the study design stem largely from the single specific question addressing disability. </w:t>
      </w:r>
      <w:r>
        <w:rPr>
          <w:rFonts w:ascii="Arial Narrow" w:hAnsi="Arial Narrow"/>
          <w:bCs/>
        </w:rPr>
        <w:t xml:space="preserve">A lack of </w:t>
      </w:r>
      <w:r w:rsidRPr="00CC0766">
        <w:rPr>
          <w:rFonts w:ascii="Arial Narrow" w:hAnsi="Arial Narrow"/>
          <w:bCs/>
        </w:rPr>
        <w:t xml:space="preserve">disaggregation by level and type of impairment means that the prevalence data </w:t>
      </w:r>
      <w:r>
        <w:rPr>
          <w:rFonts w:ascii="Arial Narrow" w:hAnsi="Arial Narrow"/>
          <w:bCs/>
        </w:rPr>
        <w:t>are</w:t>
      </w:r>
      <w:r w:rsidRPr="00CC0766">
        <w:rPr>
          <w:rFonts w:ascii="Arial Narrow" w:hAnsi="Arial Narrow"/>
          <w:bCs/>
        </w:rPr>
        <w:t xml:space="preserve"> of limited use for planning and implementation of inclusive educational provision</w:t>
      </w:r>
      <w:r>
        <w:rPr>
          <w:rFonts w:ascii="Arial Narrow" w:hAnsi="Arial Narrow"/>
          <w:bCs/>
        </w:rPr>
        <w:t xml:space="preserve"> although they can highlight unequal access</w:t>
      </w:r>
      <w:r w:rsidRPr="00CC0766">
        <w:rPr>
          <w:rFonts w:ascii="Arial Narrow" w:hAnsi="Arial Narrow"/>
          <w:bCs/>
        </w:rPr>
        <w:t xml:space="preserve">. Space in the survey was limited due to the range of factors being studied, and there was therefore no space for </w:t>
      </w:r>
      <w:r>
        <w:rPr>
          <w:rFonts w:ascii="Arial Narrow" w:hAnsi="Arial Narrow"/>
          <w:bCs/>
        </w:rPr>
        <w:t>questions relating to activities, participation and barriers originally</w:t>
      </w:r>
      <w:r w:rsidRPr="00CC0766">
        <w:rPr>
          <w:rFonts w:ascii="Arial Narrow" w:hAnsi="Arial Narrow"/>
          <w:bCs/>
        </w:rPr>
        <w:t xml:space="preserve"> drafted</w:t>
      </w:r>
      <w:r>
        <w:rPr>
          <w:rFonts w:ascii="Arial Narrow" w:hAnsi="Arial Narrow"/>
          <w:bCs/>
        </w:rPr>
        <w:t xml:space="preserve"> (see appendix). </w:t>
      </w:r>
      <w:r w:rsidRPr="00CC0766">
        <w:rPr>
          <w:rFonts w:ascii="Arial Narrow" w:hAnsi="Arial Narrow"/>
          <w:bCs/>
        </w:rPr>
        <w:t xml:space="preserve">Although CREATE surveyed 6,606 households, given current indications of relatively low childhood disability prevalence rates, a larger sample </w:t>
      </w:r>
      <w:r>
        <w:rPr>
          <w:rFonts w:ascii="Arial Narrow" w:hAnsi="Arial Narrow"/>
          <w:bCs/>
        </w:rPr>
        <w:t>might</w:t>
      </w:r>
      <w:r w:rsidRPr="00CC0766">
        <w:rPr>
          <w:rFonts w:ascii="Arial Narrow" w:hAnsi="Arial Narrow"/>
          <w:bCs/>
        </w:rPr>
        <w:t xml:space="preserve"> be needed to give a clear picture of prevalence, particularly  if information </w:t>
      </w:r>
      <w:r>
        <w:rPr>
          <w:rFonts w:ascii="Arial Narrow" w:hAnsi="Arial Narrow"/>
          <w:bCs/>
        </w:rPr>
        <w:t>disaggregated by</w:t>
      </w:r>
      <w:r w:rsidRPr="00CC0766">
        <w:rPr>
          <w:rFonts w:ascii="Arial Narrow" w:hAnsi="Arial Narrow"/>
          <w:bCs/>
        </w:rPr>
        <w:t xml:space="preserve"> level and </w:t>
      </w:r>
      <w:r>
        <w:rPr>
          <w:rFonts w:ascii="Arial Narrow" w:hAnsi="Arial Narrow"/>
          <w:bCs/>
        </w:rPr>
        <w:t xml:space="preserve">type of </w:t>
      </w:r>
      <w:r w:rsidRPr="00CC0766">
        <w:rPr>
          <w:rFonts w:ascii="Arial Narrow" w:hAnsi="Arial Narrow"/>
          <w:bCs/>
        </w:rPr>
        <w:t>impairment is required</w:t>
      </w:r>
      <w:r>
        <w:rPr>
          <w:rFonts w:ascii="Arial Narrow" w:hAnsi="Arial Narrow"/>
          <w:bCs/>
        </w:rPr>
        <w:t>.</w:t>
      </w:r>
    </w:p>
    <w:p w:rsidR="0064612A" w:rsidRPr="00CC0766" w:rsidRDefault="0064612A" w:rsidP="00C2270B">
      <w:pPr>
        <w:spacing w:line="240" w:lineRule="auto"/>
        <w:rPr>
          <w:rFonts w:ascii="Arial Narrow" w:hAnsi="Arial Narrow"/>
          <w:b/>
        </w:rPr>
      </w:pPr>
      <w:r>
        <w:rPr>
          <w:rFonts w:ascii="Arial Narrow" w:hAnsi="Arial Narrow"/>
          <w:b/>
        </w:rPr>
        <w:t xml:space="preserve">4. </w:t>
      </w:r>
      <w:r w:rsidRPr="00CC0766">
        <w:rPr>
          <w:rFonts w:ascii="Arial Narrow" w:hAnsi="Arial Narrow"/>
          <w:b/>
        </w:rPr>
        <w:t>An alternative way forward</w:t>
      </w:r>
    </w:p>
    <w:p w:rsidR="0064612A" w:rsidRDefault="0064612A" w:rsidP="00C2270B">
      <w:pPr>
        <w:spacing w:line="240" w:lineRule="auto"/>
        <w:rPr>
          <w:rFonts w:ascii="Arial Narrow" w:hAnsi="Arial Narrow"/>
          <w:bCs/>
        </w:rPr>
      </w:pPr>
      <w:r>
        <w:rPr>
          <w:rFonts w:ascii="Arial Narrow" w:hAnsi="Arial Narrow"/>
          <w:bCs/>
        </w:rPr>
        <w:t xml:space="preserve">Including disability in more general household surveys and censuses addresses some of the ethical concerns with disability surveys, but problems with defining disability and training enumerators are likely to be exacerbated. </w:t>
      </w:r>
      <w:r w:rsidRPr="00CC0766">
        <w:rPr>
          <w:rFonts w:ascii="Arial Narrow" w:hAnsi="Arial Narrow"/>
          <w:bCs/>
        </w:rPr>
        <w:t xml:space="preserve">The various limitations of surveys of </w:t>
      </w:r>
      <w:r>
        <w:rPr>
          <w:rFonts w:ascii="Arial Narrow" w:hAnsi="Arial Narrow"/>
          <w:bCs/>
        </w:rPr>
        <w:t xml:space="preserve">childhood </w:t>
      </w:r>
      <w:r w:rsidRPr="00CC0766">
        <w:rPr>
          <w:rFonts w:ascii="Arial Narrow" w:hAnsi="Arial Narrow"/>
          <w:bCs/>
        </w:rPr>
        <w:t xml:space="preserve">disability prevalence discussed so far do not suggest however that attempts to inform the </w:t>
      </w:r>
      <w:r>
        <w:rPr>
          <w:rFonts w:ascii="Arial Narrow" w:hAnsi="Arial Narrow"/>
          <w:bCs/>
        </w:rPr>
        <w:t>extension</w:t>
      </w:r>
      <w:r w:rsidRPr="00CC0766">
        <w:rPr>
          <w:rFonts w:ascii="Arial Narrow" w:hAnsi="Arial Narrow"/>
          <w:bCs/>
        </w:rPr>
        <w:t xml:space="preserve"> of education for disabled children with reliable data should be abandoned.  An alternative to a national survey of disability prevalence followed by planning and implementation, is to start at the lower levels of education systems with implementation, and from this to learn lessons from local </w:t>
      </w:r>
      <w:r>
        <w:rPr>
          <w:rFonts w:ascii="Arial Narrow" w:hAnsi="Arial Narrow"/>
          <w:bCs/>
        </w:rPr>
        <w:t>interventions</w:t>
      </w:r>
      <w:r w:rsidRPr="00CC0766">
        <w:rPr>
          <w:rFonts w:ascii="Arial Narrow" w:hAnsi="Arial Narrow"/>
          <w:bCs/>
        </w:rPr>
        <w:t xml:space="preserve"> to inform broader analysis of national needs</w:t>
      </w:r>
      <w:r>
        <w:rPr>
          <w:rFonts w:ascii="Arial Narrow" w:hAnsi="Arial Narrow"/>
          <w:bCs/>
        </w:rPr>
        <w:t xml:space="preserve"> so that education can play a positive role in breaking the link between disability and poverty.</w:t>
      </w:r>
    </w:p>
    <w:p w:rsidR="0064612A" w:rsidRPr="00D90C00" w:rsidRDefault="0064612A" w:rsidP="00C2270B">
      <w:pPr>
        <w:spacing w:line="240" w:lineRule="auto"/>
        <w:rPr>
          <w:rFonts w:ascii="Arial Narrow" w:hAnsi="Arial Narrow" w:cs="Arial"/>
        </w:rPr>
      </w:pPr>
      <w:r w:rsidRPr="00CC0766">
        <w:rPr>
          <w:rFonts w:ascii="Arial Narrow" w:hAnsi="Arial Narrow"/>
          <w:bCs/>
        </w:rPr>
        <w:lastRenderedPageBreak/>
        <w:t>There are several advantages to this ‘bottom-up’ approach.  Service-based research can ethically generate quantitative data (Robson and Evans, 2003).</w:t>
      </w:r>
      <w:r w:rsidRPr="00CC0766">
        <w:rPr>
          <w:rFonts w:ascii="Arial Narrow" w:hAnsi="Arial Narrow"/>
        </w:rPr>
        <w:t xml:space="preserve">  </w:t>
      </w:r>
      <w:r w:rsidRPr="00CC0766">
        <w:rPr>
          <w:rFonts w:ascii="Arial Narrow" w:hAnsi="Arial Narrow"/>
          <w:bCs/>
        </w:rPr>
        <w:t>It will also draw on developing understandings of what is likely to constitute educationally-significant impairment in a particular context, and of the kind of information that is needed to improve education for disabled children.</w:t>
      </w:r>
      <w:r w:rsidRPr="00CC0766">
        <w:rPr>
          <w:rFonts w:ascii="Arial Narrow" w:hAnsi="Arial Narrow"/>
        </w:rPr>
        <w:t xml:space="preserve">  </w:t>
      </w:r>
      <w:r w:rsidRPr="00CC0766">
        <w:rPr>
          <w:rFonts w:ascii="Arial Narrow" w:hAnsi="Arial Narrow"/>
          <w:bCs/>
          <w:lang w:val="en-US"/>
        </w:rPr>
        <w:t xml:space="preserve">Where disabled learners are in education, the barriers to their access are increasingly exposed to </w:t>
      </w:r>
      <w:r>
        <w:rPr>
          <w:rFonts w:ascii="Arial Narrow" w:hAnsi="Arial Narrow"/>
          <w:bCs/>
          <w:lang w:val="en-US"/>
        </w:rPr>
        <w:t xml:space="preserve">teachers, </w:t>
      </w:r>
      <w:r w:rsidRPr="00CC0766">
        <w:rPr>
          <w:rFonts w:ascii="Arial Narrow" w:hAnsi="Arial Narrow"/>
          <w:bCs/>
          <w:lang w:val="en-US"/>
        </w:rPr>
        <w:t xml:space="preserve">parents, </w:t>
      </w:r>
      <w:r>
        <w:rPr>
          <w:rFonts w:ascii="Arial Narrow" w:hAnsi="Arial Narrow"/>
          <w:bCs/>
          <w:lang w:val="en-US"/>
        </w:rPr>
        <w:t xml:space="preserve">and learners themselves. </w:t>
      </w:r>
      <w:r w:rsidRPr="00CC0766">
        <w:rPr>
          <w:rFonts w:ascii="Arial Narrow" w:hAnsi="Arial Narrow"/>
          <w:bCs/>
        </w:rPr>
        <w:t xml:space="preserve">For some families, recognising a child’s impairment, or even publicising the existence of a disabled child, might </w:t>
      </w:r>
      <w:r>
        <w:rPr>
          <w:rFonts w:ascii="Arial Narrow" w:hAnsi="Arial Narrow"/>
          <w:bCs/>
        </w:rPr>
        <w:t>cause</w:t>
      </w:r>
      <w:r w:rsidRPr="00CC0766">
        <w:rPr>
          <w:rFonts w:ascii="Arial Narrow" w:hAnsi="Arial Narrow"/>
          <w:bCs/>
        </w:rPr>
        <w:t xml:space="preserve"> considerable stigma.   Provision of a service, or disability allowance, might swing the balance of risks involved, (perhaps weighed subconsciously), in favour of declaring the existence of disability. </w:t>
      </w:r>
      <w:r>
        <w:rPr>
          <w:rFonts w:ascii="Arial Narrow" w:hAnsi="Arial Narrow"/>
          <w:bCs/>
        </w:rPr>
        <w:t>Where</w:t>
      </w:r>
      <w:r w:rsidRPr="00CC0766">
        <w:rPr>
          <w:rFonts w:ascii="Arial Narrow" w:hAnsi="Arial Narrow"/>
          <w:bCs/>
        </w:rPr>
        <w:t xml:space="preserve"> </w:t>
      </w:r>
      <w:r>
        <w:rPr>
          <w:rFonts w:ascii="Arial Narrow" w:hAnsi="Arial Narrow"/>
          <w:bCs/>
        </w:rPr>
        <w:t>interventions</w:t>
      </w:r>
      <w:r w:rsidRPr="00CC0766">
        <w:rPr>
          <w:rFonts w:ascii="Arial Narrow" w:hAnsi="Arial Narrow"/>
          <w:bCs/>
        </w:rPr>
        <w:t xml:space="preserve"> include identifying local disabled children as part of their work (</w:t>
      </w:r>
      <w:proofErr w:type="spellStart"/>
      <w:r w:rsidRPr="00CC0766">
        <w:rPr>
          <w:rFonts w:ascii="Arial Narrow" w:hAnsi="Arial Narrow"/>
          <w:bCs/>
        </w:rPr>
        <w:t>Choudhuri</w:t>
      </w:r>
      <w:proofErr w:type="spellEnd"/>
      <w:r w:rsidRPr="00CC0766">
        <w:rPr>
          <w:rFonts w:ascii="Arial Narrow" w:hAnsi="Arial Narrow"/>
          <w:bCs/>
        </w:rPr>
        <w:t xml:space="preserve"> et al, 2005) </w:t>
      </w:r>
      <w:r>
        <w:rPr>
          <w:rFonts w:ascii="Arial Narrow" w:hAnsi="Arial Narrow"/>
          <w:bCs/>
        </w:rPr>
        <w:t>they are therefore likely to find a</w:t>
      </w:r>
      <w:r w:rsidRPr="00CC0766">
        <w:rPr>
          <w:rFonts w:ascii="Arial Narrow" w:hAnsi="Arial Narrow"/>
          <w:bCs/>
        </w:rPr>
        <w:t xml:space="preserve"> greater proportion of disabled children </w:t>
      </w:r>
      <w:r>
        <w:rPr>
          <w:rFonts w:ascii="Arial Narrow" w:hAnsi="Arial Narrow"/>
          <w:bCs/>
        </w:rPr>
        <w:t>than surveying without a service</w:t>
      </w:r>
      <w:r w:rsidRPr="00CC0766">
        <w:rPr>
          <w:rFonts w:ascii="Arial Narrow" w:hAnsi="Arial Narrow"/>
          <w:bCs/>
        </w:rPr>
        <w:t>. Information can also be collated from disabled people and their organisations, and other key informants working in community-based rehabilitation, health and other services (</w:t>
      </w:r>
      <w:proofErr w:type="spellStart"/>
      <w:r w:rsidRPr="00CC0766">
        <w:rPr>
          <w:rFonts w:ascii="Arial Narrow" w:hAnsi="Arial Narrow"/>
          <w:bCs/>
        </w:rPr>
        <w:t>Muhit</w:t>
      </w:r>
      <w:proofErr w:type="spellEnd"/>
      <w:r w:rsidRPr="00CC0766">
        <w:rPr>
          <w:rFonts w:ascii="Arial Narrow" w:hAnsi="Arial Narrow"/>
          <w:bCs/>
        </w:rPr>
        <w:t xml:space="preserve"> et al, 2007). </w:t>
      </w:r>
      <w:proofErr w:type="spellStart"/>
      <w:r w:rsidRPr="00CC0766">
        <w:rPr>
          <w:rFonts w:ascii="Arial Narrow" w:hAnsi="Arial Narrow"/>
          <w:bCs/>
        </w:rPr>
        <w:t>Eide</w:t>
      </w:r>
      <w:proofErr w:type="spellEnd"/>
      <w:r w:rsidRPr="00CC0766">
        <w:rPr>
          <w:rFonts w:ascii="Arial Narrow" w:hAnsi="Arial Narrow"/>
          <w:bCs/>
        </w:rPr>
        <w:t xml:space="preserve"> and Loeb</w:t>
      </w:r>
      <w:r>
        <w:rPr>
          <w:rFonts w:ascii="Arial Narrow" w:hAnsi="Arial Narrow"/>
          <w:bCs/>
        </w:rPr>
        <w:t xml:space="preserve"> (2005)</w:t>
      </w:r>
      <w:r w:rsidRPr="00CC0766">
        <w:rPr>
          <w:rFonts w:ascii="Arial Narrow" w:hAnsi="Arial Narrow"/>
          <w:bCs/>
        </w:rPr>
        <w:t xml:space="preserve"> argue that the involvement of disabled people’s organisations </w:t>
      </w:r>
      <w:r>
        <w:rPr>
          <w:rFonts w:ascii="Arial Narrow" w:hAnsi="Arial Narrow"/>
          <w:bCs/>
        </w:rPr>
        <w:t xml:space="preserve">throughout </w:t>
      </w:r>
      <w:r w:rsidRPr="00CC0766">
        <w:rPr>
          <w:rFonts w:ascii="Arial Narrow" w:hAnsi="Arial Narrow"/>
          <w:bCs/>
        </w:rPr>
        <w:t xml:space="preserve">research is important for the </w:t>
      </w:r>
      <w:r>
        <w:rPr>
          <w:rFonts w:ascii="Arial Narrow" w:hAnsi="Arial Narrow"/>
          <w:bCs/>
        </w:rPr>
        <w:t xml:space="preserve">strength and </w:t>
      </w:r>
      <w:r w:rsidRPr="00CC0766">
        <w:rPr>
          <w:rFonts w:ascii="Arial Narrow" w:hAnsi="Arial Narrow"/>
          <w:bCs/>
        </w:rPr>
        <w:t>credibility of findings and recommendations.</w:t>
      </w:r>
      <w:r>
        <w:rPr>
          <w:rFonts w:ascii="Arial Narrow" w:hAnsi="Arial Narrow"/>
          <w:bCs/>
        </w:rPr>
        <w:t xml:space="preserve">  </w:t>
      </w:r>
    </w:p>
    <w:p w:rsidR="0064612A" w:rsidRPr="00CC0766" w:rsidRDefault="0064612A" w:rsidP="00C2270B">
      <w:pPr>
        <w:spacing w:line="240" w:lineRule="auto"/>
        <w:rPr>
          <w:rFonts w:ascii="Arial Narrow" w:hAnsi="Arial Narrow"/>
          <w:bCs/>
        </w:rPr>
      </w:pPr>
      <w:r w:rsidRPr="00CC0766">
        <w:rPr>
          <w:rFonts w:ascii="Arial Narrow" w:hAnsi="Arial Narrow"/>
        </w:rPr>
        <w:t xml:space="preserve">Although data can be generated and used locally, as in </w:t>
      </w:r>
      <w:r>
        <w:rPr>
          <w:rFonts w:ascii="Arial Narrow" w:hAnsi="Arial Narrow"/>
          <w:bCs/>
        </w:rPr>
        <w:t>community-based education management information s</w:t>
      </w:r>
      <w:r w:rsidRPr="00CC0766">
        <w:rPr>
          <w:rFonts w:ascii="Arial Narrow" w:hAnsi="Arial Narrow"/>
          <w:bCs/>
        </w:rPr>
        <w:t xml:space="preserve">ystems (C-EMIS) </w:t>
      </w:r>
      <w:r>
        <w:rPr>
          <w:rFonts w:ascii="Arial Narrow" w:hAnsi="Arial Narrow"/>
          <w:bCs/>
        </w:rPr>
        <w:t>they</w:t>
      </w:r>
      <w:r w:rsidRPr="00CC0766">
        <w:rPr>
          <w:rFonts w:ascii="Arial Narrow" w:hAnsi="Arial Narrow"/>
          <w:bCs/>
        </w:rPr>
        <w:t xml:space="preserve"> can also</w:t>
      </w:r>
      <w:r w:rsidRPr="00CC0766">
        <w:rPr>
          <w:rFonts w:ascii="Arial Narrow" w:hAnsi="Arial Narrow"/>
        </w:rPr>
        <w:t xml:space="preserve"> </w:t>
      </w:r>
      <w:r w:rsidRPr="00CC0766">
        <w:rPr>
          <w:rFonts w:ascii="Arial Narrow" w:hAnsi="Arial Narrow"/>
          <w:bCs/>
        </w:rPr>
        <w:t>be used to inform higher levels of the education system</w:t>
      </w:r>
      <w:r>
        <w:rPr>
          <w:rFonts w:ascii="Arial Narrow" w:hAnsi="Arial Narrow"/>
          <w:bCs/>
        </w:rPr>
        <w:t xml:space="preserve"> </w:t>
      </w:r>
      <w:r w:rsidRPr="00CC0766">
        <w:rPr>
          <w:rFonts w:ascii="Arial Narrow" w:hAnsi="Arial Narrow"/>
          <w:bCs/>
        </w:rPr>
        <w:t>(</w:t>
      </w:r>
      <w:proofErr w:type="spellStart"/>
      <w:r w:rsidRPr="00CC0766">
        <w:rPr>
          <w:rFonts w:ascii="Arial Narrow" w:hAnsi="Arial Narrow"/>
          <w:bCs/>
        </w:rPr>
        <w:t>Heijnen</w:t>
      </w:r>
      <w:proofErr w:type="spellEnd"/>
      <w:r w:rsidRPr="00CC0766">
        <w:rPr>
          <w:rFonts w:ascii="Arial Narrow" w:hAnsi="Arial Narrow"/>
          <w:bCs/>
        </w:rPr>
        <w:t xml:space="preserve">, 2004).  Where services have identified the demand for support </w:t>
      </w:r>
      <w:r>
        <w:rPr>
          <w:rFonts w:ascii="Arial Narrow" w:hAnsi="Arial Narrow"/>
          <w:bCs/>
        </w:rPr>
        <w:t>to access education</w:t>
      </w:r>
      <w:r w:rsidRPr="00CC0766">
        <w:rPr>
          <w:rFonts w:ascii="Arial Narrow" w:hAnsi="Arial Narrow"/>
          <w:bCs/>
        </w:rPr>
        <w:t xml:space="preserve">, such as </w:t>
      </w:r>
      <w:r>
        <w:rPr>
          <w:rFonts w:ascii="Arial Narrow" w:hAnsi="Arial Narrow"/>
          <w:bCs/>
        </w:rPr>
        <w:t>that needed by deaf children</w:t>
      </w:r>
      <w:r w:rsidRPr="00CC0766">
        <w:rPr>
          <w:rFonts w:ascii="Arial Narrow" w:hAnsi="Arial Narrow"/>
          <w:bCs/>
        </w:rPr>
        <w:t xml:space="preserve">, this knowledge can be extrapolated to predict likely demand in other similar areas (Miles et al, 2011). Trial initiatives can also test demand. For example, general advisory teachers for disabled children might reveal demand for </w:t>
      </w:r>
      <w:r>
        <w:rPr>
          <w:rFonts w:ascii="Arial Narrow" w:hAnsi="Arial Narrow"/>
          <w:bCs/>
        </w:rPr>
        <w:t>sensory</w:t>
      </w:r>
      <w:r w:rsidRPr="00CC0766">
        <w:rPr>
          <w:rFonts w:ascii="Arial Narrow" w:hAnsi="Arial Narrow"/>
          <w:bCs/>
        </w:rPr>
        <w:t xml:space="preserve"> impairment-</w:t>
      </w:r>
      <w:r>
        <w:rPr>
          <w:rFonts w:ascii="Arial Narrow" w:hAnsi="Arial Narrow"/>
          <w:bCs/>
        </w:rPr>
        <w:t>specific support teachers.  The scaling up of</w:t>
      </w:r>
      <w:r w:rsidRPr="00CC0766">
        <w:rPr>
          <w:rFonts w:ascii="Arial Narrow" w:hAnsi="Arial Narrow"/>
          <w:bCs/>
        </w:rPr>
        <w:t xml:space="preserve"> initiatives in educational provision is recommended in the recent World Disability Report (WHO/World Bank, 2011).</w:t>
      </w:r>
    </w:p>
    <w:p w:rsidR="0064612A" w:rsidRDefault="0064612A" w:rsidP="00C2270B">
      <w:pPr>
        <w:spacing w:line="240" w:lineRule="auto"/>
        <w:rPr>
          <w:rFonts w:ascii="Arial Narrow" w:hAnsi="Arial Narrow"/>
          <w:bCs/>
        </w:rPr>
      </w:pPr>
      <w:r w:rsidRPr="00CC0766">
        <w:rPr>
          <w:rFonts w:ascii="Arial Narrow" w:hAnsi="Arial Narrow"/>
          <w:bCs/>
        </w:rPr>
        <w:t xml:space="preserve">Alongside the development of quantitative research, there is a role for qualitative studies although these </w:t>
      </w:r>
      <w:r>
        <w:rPr>
          <w:rFonts w:ascii="Arial Narrow" w:hAnsi="Arial Narrow"/>
          <w:bCs/>
        </w:rPr>
        <w:t>are sometimes</w:t>
      </w:r>
      <w:r w:rsidRPr="00CC0766">
        <w:rPr>
          <w:rFonts w:ascii="Arial Narrow" w:hAnsi="Arial Narrow"/>
          <w:bCs/>
          <w:lang w:val="en-US"/>
        </w:rPr>
        <w:t xml:space="preserve"> undervalued and underfunded (Robson and Evans 2003)</w:t>
      </w:r>
      <w:r w:rsidRPr="00CC0766">
        <w:rPr>
          <w:rFonts w:ascii="Arial Narrow" w:hAnsi="Arial Narrow"/>
          <w:bCs/>
        </w:rPr>
        <w:t xml:space="preserve">.  Smaller scale qualitative research can build up understanding of the interactions that construct </w:t>
      </w:r>
      <w:r>
        <w:rPr>
          <w:rFonts w:ascii="Arial Narrow" w:hAnsi="Arial Narrow"/>
          <w:bCs/>
        </w:rPr>
        <w:t xml:space="preserve">and deconstruct </w:t>
      </w:r>
      <w:r w:rsidRPr="00CC0766">
        <w:rPr>
          <w:rFonts w:ascii="Arial Narrow" w:hAnsi="Arial Narrow"/>
          <w:bCs/>
        </w:rPr>
        <w:t xml:space="preserve">disability in context (Jeffery and </w:t>
      </w:r>
      <w:proofErr w:type="spellStart"/>
      <w:r w:rsidRPr="00CC0766">
        <w:rPr>
          <w:rFonts w:ascii="Arial Narrow" w:hAnsi="Arial Narrow"/>
          <w:bCs/>
        </w:rPr>
        <w:t>Singal</w:t>
      </w:r>
      <w:proofErr w:type="spellEnd"/>
      <w:r w:rsidRPr="00CC0766">
        <w:rPr>
          <w:rFonts w:ascii="Arial Narrow" w:hAnsi="Arial Narrow"/>
          <w:bCs/>
        </w:rPr>
        <w:t>, 2008)</w:t>
      </w:r>
      <w:r>
        <w:rPr>
          <w:rFonts w:ascii="Arial Narrow" w:hAnsi="Arial Narrow"/>
          <w:bCs/>
          <w:lang w:val="en-US"/>
        </w:rPr>
        <w:t xml:space="preserve"> including</w:t>
      </w:r>
      <w:r w:rsidRPr="00CC0766">
        <w:rPr>
          <w:rFonts w:ascii="Arial Narrow" w:hAnsi="Arial Narrow"/>
          <w:bCs/>
          <w:lang w:val="en-US"/>
        </w:rPr>
        <w:t xml:space="preserve"> the perspective</w:t>
      </w:r>
      <w:r>
        <w:rPr>
          <w:rFonts w:ascii="Arial Narrow" w:hAnsi="Arial Narrow"/>
          <w:bCs/>
          <w:lang w:val="en-US"/>
        </w:rPr>
        <w:t>s</w:t>
      </w:r>
      <w:r w:rsidRPr="00CC0766">
        <w:rPr>
          <w:rFonts w:ascii="Arial Narrow" w:hAnsi="Arial Narrow"/>
          <w:bCs/>
          <w:lang w:val="en-US"/>
        </w:rPr>
        <w:t xml:space="preserve"> of ch</w:t>
      </w:r>
      <w:r>
        <w:rPr>
          <w:rFonts w:ascii="Arial Narrow" w:hAnsi="Arial Narrow"/>
          <w:bCs/>
          <w:lang w:val="en-US"/>
        </w:rPr>
        <w:t xml:space="preserve">ildren and young people </w:t>
      </w:r>
      <w:r w:rsidRPr="00CC0766">
        <w:rPr>
          <w:rFonts w:ascii="Arial Narrow" w:hAnsi="Arial Narrow"/>
          <w:bCs/>
          <w:lang w:val="en-US"/>
        </w:rPr>
        <w:t xml:space="preserve">(Robson </w:t>
      </w:r>
      <w:r>
        <w:rPr>
          <w:rFonts w:ascii="Arial Narrow" w:hAnsi="Arial Narrow"/>
          <w:bCs/>
          <w:lang w:val="en-US"/>
        </w:rPr>
        <w:t>and Evans, 2003).  A secondary school student with visual impairment quoted in Yamaoka’s recent study in Ghana provides an example:</w:t>
      </w:r>
    </w:p>
    <w:p w:rsidR="0064612A" w:rsidRPr="00D90C00" w:rsidRDefault="0064612A" w:rsidP="00C2270B">
      <w:pPr>
        <w:spacing w:line="240" w:lineRule="auto"/>
        <w:ind w:left="720"/>
        <w:rPr>
          <w:rFonts w:ascii="Arial Narrow" w:hAnsi="Arial Narrow" w:cs="Arial"/>
        </w:rPr>
      </w:pPr>
      <w:r w:rsidRPr="00CC0766">
        <w:rPr>
          <w:rFonts w:ascii="Arial Narrow" w:hAnsi="Arial Narrow" w:cs="Arial"/>
        </w:rPr>
        <w:t>‘When the teachers write on the board, they ask me if I can see it.  I can see the board, but sometimes teachers’ handwriting is weak, and sometimes they write small.  But when I complain to teachers, they start writing big.’ (</w:t>
      </w:r>
      <w:r>
        <w:rPr>
          <w:rFonts w:ascii="Arial Narrow" w:hAnsi="Arial Narrow" w:cs="Arial"/>
        </w:rPr>
        <w:t>2011:31</w:t>
      </w:r>
      <w:r w:rsidRPr="00CC0766">
        <w:rPr>
          <w:rFonts w:ascii="Arial Narrow" w:hAnsi="Arial Narrow" w:cs="Arial"/>
        </w:rPr>
        <w:t>)</w:t>
      </w:r>
    </w:p>
    <w:p w:rsidR="0064612A" w:rsidRPr="00CC0766" w:rsidRDefault="0064612A" w:rsidP="00C2270B">
      <w:pPr>
        <w:spacing w:line="240" w:lineRule="auto"/>
        <w:rPr>
          <w:rFonts w:ascii="Arial Narrow" w:hAnsi="Arial Narrow"/>
        </w:rPr>
      </w:pPr>
      <w:r>
        <w:rPr>
          <w:rFonts w:ascii="Arial Narrow" w:hAnsi="Arial Narrow"/>
          <w:bCs/>
          <w:lang w:val="en-US"/>
        </w:rPr>
        <w:t xml:space="preserve">Exploratory work of this kind can also </w:t>
      </w:r>
      <w:r w:rsidRPr="00CC0766">
        <w:rPr>
          <w:rFonts w:ascii="Arial Narrow" w:hAnsi="Arial Narrow"/>
          <w:bCs/>
          <w:lang w:val="en-US"/>
        </w:rPr>
        <w:t>inform the development of quantitative measures</w:t>
      </w:r>
      <w:r>
        <w:rPr>
          <w:rFonts w:ascii="Arial Narrow" w:hAnsi="Arial Narrow"/>
          <w:bCs/>
          <w:lang w:val="en-US"/>
        </w:rPr>
        <w:t>, including measures of empowerment and voice (Hughes and Hutchings, 2011).</w:t>
      </w:r>
    </w:p>
    <w:p w:rsidR="0064612A" w:rsidRPr="00CC0766" w:rsidRDefault="0064612A" w:rsidP="00C2270B">
      <w:pPr>
        <w:spacing w:line="240" w:lineRule="auto"/>
        <w:rPr>
          <w:rFonts w:ascii="Arial Narrow" w:hAnsi="Arial Narrow"/>
          <w:b/>
        </w:rPr>
      </w:pPr>
      <w:r>
        <w:rPr>
          <w:rFonts w:ascii="Arial Narrow" w:hAnsi="Arial Narrow"/>
          <w:b/>
        </w:rPr>
        <w:t>5.</w:t>
      </w:r>
      <w:r w:rsidRPr="00CC0766">
        <w:rPr>
          <w:rFonts w:ascii="Arial Narrow" w:hAnsi="Arial Narrow"/>
          <w:b/>
        </w:rPr>
        <w:t xml:space="preserve"> Conclusion</w:t>
      </w:r>
      <w:r>
        <w:rPr>
          <w:rFonts w:ascii="Arial Narrow" w:hAnsi="Arial Narrow"/>
          <w:b/>
        </w:rPr>
        <w:t>s</w:t>
      </w:r>
    </w:p>
    <w:p w:rsidR="0064612A" w:rsidRDefault="0064612A" w:rsidP="00C2270B">
      <w:pPr>
        <w:pStyle w:val="NoSpacing"/>
        <w:rPr>
          <w:rFonts w:ascii="Arial Narrow" w:hAnsi="Arial Narrow" w:cs="Arial"/>
        </w:rPr>
      </w:pPr>
      <w:r w:rsidRPr="00CC0766">
        <w:rPr>
          <w:rFonts w:ascii="Arial Narrow" w:hAnsi="Arial Narrow"/>
          <w:bCs/>
        </w:rPr>
        <w:t>Th</w:t>
      </w:r>
      <w:r>
        <w:rPr>
          <w:rFonts w:ascii="Arial Narrow" w:hAnsi="Arial Narrow"/>
          <w:bCs/>
        </w:rPr>
        <w:t>e central question addressed in this paper</w:t>
      </w:r>
      <w:r w:rsidRPr="00CC0766">
        <w:rPr>
          <w:rFonts w:ascii="Arial Narrow" w:hAnsi="Arial Narrow"/>
          <w:bCs/>
        </w:rPr>
        <w:t xml:space="preserve"> is whether a survey of childhood disability prevalence is a necessary and feasible place to start when </w:t>
      </w:r>
      <w:r>
        <w:rPr>
          <w:rFonts w:ascii="Arial Narrow" w:hAnsi="Arial Narrow"/>
          <w:bCs/>
        </w:rPr>
        <w:t>extending</w:t>
      </w:r>
      <w:r w:rsidRPr="00CC0766">
        <w:rPr>
          <w:rFonts w:ascii="Arial Narrow" w:hAnsi="Arial Narrow"/>
          <w:bCs/>
        </w:rPr>
        <w:t xml:space="preserve"> education for disabled children </w:t>
      </w:r>
      <w:r>
        <w:rPr>
          <w:rFonts w:ascii="Arial Narrow" w:hAnsi="Arial Narrow"/>
          <w:bCs/>
        </w:rPr>
        <w:t>in low- and middle-income countries, who are at risk of becoming or remaining poor without it</w:t>
      </w:r>
      <w:r w:rsidRPr="00CC0766">
        <w:rPr>
          <w:rFonts w:ascii="Arial Narrow" w:hAnsi="Arial Narrow" w:cs="Arial"/>
        </w:rPr>
        <w:t xml:space="preserve">.  Mostly, what disabled children need in order to succeed in school, as with other children, is a good-quality responsive education.  For some </w:t>
      </w:r>
      <w:r>
        <w:rPr>
          <w:rFonts w:ascii="Arial Narrow" w:hAnsi="Arial Narrow" w:cs="Arial"/>
        </w:rPr>
        <w:t>potential disability-specific reforms it</w:t>
      </w:r>
      <w:r w:rsidRPr="00CC0766">
        <w:rPr>
          <w:rFonts w:ascii="Arial Narrow" w:hAnsi="Arial Narrow" w:cs="Arial"/>
        </w:rPr>
        <w:t xml:space="preserve"> </w:t>
      </w:r>
      <w:r>
        <w:rPr>
          <w:rFonts w:ascii="Arial Narrow" w:hAnsi="Arial Narrow" w:cs="Arial"/>
        </w:rPr>
        <w:t>would</w:t>
      </w:r>
      <w:r w:rsidRPr="00CC0766">
        <w:rPr>
          <w:rFonts w:ascii="Arial Narrow" w:hAnsi="Arial Narrow" w:cs="Arial"/>
        </w:rPr>
        <w:t xml:space="preserve"> </w:t>
      </w:r>
      <w:r>
        <w:rPr>
          <w:rFonts w:ascii="Arial Narrow" w:hAnsi="Arial Narrow" w:cs="Arial"/>
        </w:rPr>
        <w:t>however be useful</w:t>
      </w:r>
      <w:r w:rsidRPr="00CC0766">
        <w:rPr>
          <w:rFonts w:ascii="Arial Narrow" w:hAnsi="Arial Narrow" w:cs="Arial"/>
        </w:rPr>
        <w:t xml:space="preserve"> to know the likely numbers of children with educationally-significant impairments in order to plan </w:t>
      </w:r>
      <w:r>
        <w:rPr>
          <w:rFonts w:ascii="Arial Narrow" w:hAnsi="Arial Narrow" w:cs="Arial"/>
        </w:rPr>
        <w:t xml:space="preserve">aspects of a responsive education system.  </w:t>
      </w:r>
      <w:r w:rsidRPr="00CC0766">
        <w:rPr>
          <w:rFonts w:ascii="Arial Narrow" w:hAnsi="Arial Narrow" w:cs="Arial"/>
        </w:rPr>
        <w:t>As long ago as 1</w:t>
      </w:r>
      <w:r>
        <w:rPr>
          <w:rFonts w:ascii="Arial Narrow" w:hAnsi="Arial Narrow" w:cs="Arial"/>
        </w:rPr>
        <w:t>993, Coleridge warned that over</w:t>
      </w:r>
      <w:r w:rsidRPr="00CC0766">
        <w:rPr>
          <w:rFonts w:ascii="Arial Narrow" w:hAnsi="Arial Narrow" w:cs="Arial"/>
        </w:rPr>
        <w:t xml:space="preserve">estimating disability prevalence could be as dangerous as underestimating it; over-estimates can imply that </w:t>
      </w:r>
      <w:r>
        <w:rPr>
          <w:rFonts w:ascii="Arial Narrow" w:hAnsi="Arial Narrow" w:cs="Arial"/>
        </w:rPr>
        <w:t>promoting the equality</w:t>
      </w:r>
      <w:r w:rsidRPr="00CC0766">
        <w:rPr>
          <w:rFonts w:ascii="Arial Narrow" w:hAnsi="Arial Narrow" w:cs="Arial"/>
        </w:rPr>
        <w:t xml:space="preserve"> of disabled people is an almost impossible task and could thus discourage governments with limited budgets.  Level</w:t>
      </w:r>
      <w:r>
        <w:rPr>
          <w:rFonts w:ascii="Arial Narrow" w:hAnsi="Arial Narrow" w:cs="Arial"/>
        </w:rPr>
        <w:t>s</w:t>
      </w:r>
      <w:r w:rsidRPr="00CC0766">
        <w:rPr>
          <w:rFonts w:ascii="Arial Narrow" w:hAnsi="Arial Narrow" w:cs="Arial"/>
        </w:rPr>
        <w:t xml:space="preserve"> of impairment and likely educational consequences are significant here.  </w:t>
      </w:r>
      <w:r>
        <w:rPr>
          <w:rFonts w:ascii="Arial Narrow" w:hAnsi="Arial Narrow" w:cs="Arial"/>
        </w:rPr>
        <w:t>It is highly unlikely that</w:t>
      </w:r>
      <w:r w:rsidRPr="00CC0766">
        <w:rPr>
          <w:rFonts w:ascii="Arial Narrow" w:hAnsi="Arial Narrow" w:cs="Arial"/>
        </w:rPr>
        <w:t xml:space="preserve"> </w:t>
      </w:r>
      <w:r>
        <w:rPr>
          <w:rFonts w:ascii="Arial Narrow" w:hAnsi="Arial Narrow" w:cs="Arial"/>
        </w:rPr>
        <w:t xml:space="preserve">most </w:t>
      </w:r>
      <w:r w:rsidRPr="00CC0766">
        <w:rPr>
          <w:rFonts w:ascii="Arial Narrow" w:hAnsi="Arial Narrow" w:cs="Arial"/>
        </w:rPr>
        <w:t xml:space="preserve">disabled children have complex and potentially </w:t>
      </w:r>
      <w:r>
        <w:rPr>
          <w:rFonts w:ascii="Arial Narrow" w:hAnsi="Arial Narrow" w:cs="Arial"/>
        </w:rPr>
        <w:t xml:space="preserve">very </w:t>
      </w:r>
      <w:r w:rsidRPr="00CC0766">
        <w:rPr>
          <w:rFonts w:ascii="Arial Narrow" w:hAnsi="Arial Narrow" w:cs="Arial"/>
        </w:rPr>
        <w:t xml:space="preserve">costly specific </w:t>
      </w:r>
      <w:r>
        <w:rPr>
          <w:rFonts w:ascii="Arial Narrow" w:hAnsi="Arial Narrow" w:cs="Arial"/>
        </w:rPr>
        <w:t>educational requirements</w:t>
      </w:r>
      <w:r w:rsidRPr="00CC0766">
        <w:rPr>
          <w:rFonts w:ascii="Arial Narrow" w:hAnsi="Arial Narrow" w:cs="Arial"/>
        </w:rPr>
        <w:t>.  Many children have moderate impairments that</w:t>
      </w:r>
      <w:r>
        <w:rPr>
          <w:rFonts w:ascii="Arial Narrow" w:hAnsi="Arial Narrow" w:cs="Arial"/>
        </w:rPr>
        <w:t>, where a specific response is needed,</w:t>
      </w:r>
      <w:r w:rsidRPr="00CC0766">
        <w:rPr>
          <w:rFonts w:ascii="Arial Narrow" w:hAnsi="Arial Narrow" w:cs="Arial"/>
        </w:rPr>
        <w:t xml:space="preserve"> can be addressed with comparatively modest costs to education.</w:t>
      </w:r>
      <w:r>
        <w:rPr>
          <w:rFonts w:ascii="Arial Narrow" w:hAnsi="Arial Narrow" w:cs="Arial"/>
        </w:rPr>
        <w:t xml:space="preserve">  There is however a degree of unpredictability to the type and location of interventions that will be needed, and so inclusive systems need local flexibility.</w:t>
      </w:r>
    </w:p>
    <w:p w:rsidR="0064612A" w:rsidRDefault="0064612A" w:rsidP="00C2270B">
      <w:pPr>
        <w:pStyle w:val="NoSpacing"/>
        <w:rPr>
          <w:rFonts w:ascii="Arial Narrow" w:hAnsi="Arial Narrow" w:cs="Arial"/>
        </w:rPr>
      </w:pPr>
      <w:r w:rsidRPr="00CC0766">
        <w:rPr>
          <w:rFonts w:ascii="Arial Narrow" w:hAnsi="Arial Narrow" w:cs="Arial"/>
        </w:rPr>
        <w:t xml:space="preserve"> </w:t>
      </w:r>
    </w:p>
    <w:p w:rsidR="0064612A" w:rsidRPr="008A1CD2" w:rsidRDefault="0064612A" w:rsidP="00C2270B">
      <w:pPr>
        <w:spacing w:line="240" w:lineRule="auto"/>
        <w:rPr>
          <w:rFonts w:ascii="Arial Narrow" w:hAnsi="Arial Narrow"/>
        </w:rPr>
      </w:pPr>
      <w:r w:rsidRPr="00CC0766">
        <w:rPr>
          <w:rFonts w:ascii="Arial Narrow" w:hAnsi="Arial Narrow" w:cs="Arial"/>
        </w:rPr>
        <w:t>Balancing on the one hand the potential usefulness of some data on school-age disability prevalence disaggregated by various factors, and on the other hand the logistical and ethical difficulties</w:t>
      </w:r>
      <w:r>
        <w:rPr>
          <w:rFonts w:ascii="Arial Narrow" w:hAnsi="Arial Narrow" w:cs="Arial"/>
        </w:rPr>
        <w:t xml:space="preserve"> and costs</w:t>
      </w:r>
      <w:r w:rsidRPr="00CC0766">
        <w:rPr>
          <w:rFonts w:ascii="Arial Narrow" w:hAnsi="Arial Narrow" w:cs="Arial"/>
        </w:rPr>
        <w:t xml:space="preserve"> of obtaining such data, this paper argues that in many contexts a national survey of </w:t>
      </w:r>
      <w:r>
        <w:rPr>
          <w:rFonts w:ascii="Arial Narrow" w:hAnsi="Arial Narrow" w:cs="Arial"/>
        </w:rPr>
        <w:t xml:space="preserve">childhood </w:t>
      </w:r>
      <w:r w:rsidRPr="00CC0766">
        <w:rPr>
          <w:rFonts w:ascii="Arial Narrow" w:hAnsi="Arial Narrow" w:cs="Arial"/>
        </w:rPr>
        <w:t xml:space="preserve">disability prevalence </w:t>
      </w:r>
      <w:r>
        <w:rPr>
          <w:rFonts w:ascii="Arial Narrow" w:hAnsi="Arial Narrow" w:cs="Arial"/>
        </w:rPr>
        <w:lastRenderedPageBreak/>
        <w:t xml:space="preserve">would not </w:t>
      </w:r>
      <w:r w:rsidRPr="00CC0766">
        <w:rPr>
          <w:rFonts w:ascii="Arial Narrow" w:hAnsi="Arial Narrow" w:cs="Arial"/>
        </w:rPr>
        <w:t xml:space="preserve">be the most useful starting point </w:t>
      </w:r>
      <w:r>
        <w:rPr>
          <w:rFonts w:ascii="Arial Narrow" w:hAnsi="Arial Narrow" w:cs="Arial"/>
        </w:rPr>
        <w:t>for</w:t>
      </w:r>
      <w:r w:rsidRPr="00CC0766">
        <w:rPr>
          <w:rFonts w:ascii="Arial Narrow" w:hAnsi="Arial Narrow" w:cs="Arial"/>
        </w:rPr>
        <w:t xml:space="preserve"> </w:t>
      </w:r>
      <w:r>
        <w:rPr>
          <w:rFonts w:ascii="Arial Narrow" w:hAnsi="Arial Narrow" w:cs="Arial"/>
        </w:rPr>
        <w:t>extending education for</w:t>
      </w:r>
      <w:r w:rsidRPr="00CC0766">
        <w:rPr>
          <w:rFonts w:ascii="Arial Narrow" w:hAnsi="Arial Narrow" w:cs="Arial"/>
        </w:rPr>
        <w:t xml:space="preserve"> disabled children and young people.  </w:t>
      </w:r>
      <w:r w:rsidRPr="00CC0766">
        <w:rPr>
          <w:rFonts w:ascii="Arial Narrow" w:hAnsi="Arial Narrow"/>
          <w:bCs/>
        </w:rPr>
        <w:t xml:space="preserve">For planning and implementation, </w:t>
      </w:r>
      <w:r>
        <w:rPr>
          <w:rFonts w:ascii="Arial Narrow" w:hAnsi="Arial Narrow"/>
          <w:bCs/>
        </w:rPr>
        <w:t>overall numbers of disabled children are of</w:t>
      </w:r>
      <w:r w:rsidRPr="00CC0766">
        <w:rPr>
          <w:rFonts w:ascii="Arial Narrow" w:hAnsi="Arial Narrow"/>
          <w:bCs/>
        </w:rPr>
        <w:t xml:space="preserve"> limited use</w:t>
      </w:r>
      <w:r>
        <w:rPr>
          <w:rFonts w:ascii="Arial Narrow" w:hAnsi="Arial Narrow"/>
          <w:bCs/>
        </w:rPr>
        <w:t xml:space="preserve">. </w:t>
      </w:r>
      <w:r w:rsidRPr="00CC0766">
        <w:rPr>
          <w:rFonts w:ascii="Arial Narrow" w:hAnsi="Arial Narrow"/>
          <w:bCs/>
        </w:rPr>
        <w:t xml:space="preserve"> </w:t>
      </w:r>
      <w:r>
        <w:rPr>
          <w:rFonts w:ascii="Arial Narrow" w:hAnsi="Arial Narrow"/>
          <w:bCs/>
        </w:rPr>
        <w:t>Breaking down school-age populations of disabled children, however,</w:t>
      </w:r>
      <w:r w:rsidRPr="00CC0766">
        <w:rPr>
          <w:rFonts w:ascii="Arial Narrow" w:hAnsi="Arial Narrow"/>
          <w:bCs/>
        </w:rPr>
        <w:t xml:space="preserve"> into more potentially useful categories </w:t>
      </w:r>
      <w:r>
        <w:rPr>
          <w:rFonts w:ascii="Arial Narrow" w:hAnsi="Arial Narrow"/>
          <w:bCs/>
        </w:rPr>
        <w:t>faces</w:t>
      </w:r>
      <w:r w:rsidRPr="00CC0766">
        <w:rPr>
          <w:rFonts w:ascii="Arial Narrow" w:hAnsi="Arial Narrow"/>
          <w:bCs/>
        </w:rPr>
        <w:t xml:space="preserve"> the </w:t>
      </w:r>
      <w:r>
        <w:rPr>
          <w:rFonts w:ascii="Arial Narrow" w:hAnsi="Arial Narrow"/>
          <w:bCs/>
        </w:rPr>
        <w:t xml:space="preserve">increased costs and </w:t>
      </w:r>
      <w:r w:rsidRPr="00CC0766">
        <w:rPr>
          <w:rFonts w:ascii="Arial Narrow" w:hAnsi="Arial Narrow"/>
          <w:bCs/>
        </w:rPr>
        <w:t>complexities of defining level</w:t>
      </w:r>
      <w:r>
        <w:rPr>
          <w:rFonts w:ascii="Arial Narrow" w:hAnsi="Arial Narrow"/>
          <w:bCs/>
        </w:rPr>
        <w:t>s</w:t>
      </w:r>
      <w:r w:rsidRPr="00CC0766">
        <w:rPr>
          <w:rFonts w:ascii="Arial Narrow" w:hAnsi="Arial Narrow"/>
          <w:bCs/>
        </w:rPr>
        <w:t xml:space="preserve"> and type</w:t>
      </w:r>
      <w:r>
        <w:rPr>
          <w:rFonts w:ascii="Arial Narrow" w:hAnsi="Arial Narrow"/>
          <w:bCs/>
        </w:rPr>
        <w:t>s</w:t>
      </w:r>
      <w:r w:rsidRPr="00CC0766">
        <w:rPr>
          <w:rFonts w:ascii="Arial Narrow" w:hAnsi="Arial Narrow"/>
          <w:bCs/>
        </w:rPr>
        <w:t xml:space="preserve"> of impairment</w:t>
      </w:r>
      <w:r>
        <w:rPr>
          <w:rFonts w:ascii="Arial Narrow" w:hAnsi="Arial Narrow"/>
          <w:bCs/>
        </w:rPr>
        <w:t>, activity limitations and participation,</w:t>
      </w:r>
      <w:r w:rsidRPr="00CC0766">
        <w:rPr>
          <w:rFonts w:ascii="Arial Narrow" w:hAnsi="Arial Narrow"/>
          <w:bCs/>
        </w:rPr>
        <w:t xml:space="preserve"> and</w:t>
      </w:r>
      <w:r w:rsidR="00FB5DD2">
        <w:rPr>
          <w:rFonts w:ascii="Arial Narrow" w:hAnsi="Arial Narrow"/>
          <w:bCs/>
        </w:rPr>
        <w:t xml:space="preserve"> then</w:t>
      </w:r>
      <w:r w:rsidRPr="00CC0766">
        <w:rPr>
          <w:rFonts w:ascii="Arial Narrow" w:hAnsi="Arial Narrow"/>
          <w:bCs/>
        </w:rPr>
        <w:t xml:space="preserve"> </w:t>
      </w:r>
      <w:r>
        <w:rPr>
          <w:rFonts w:ascii="Arial Narrow" w:hAnsi="Arial Narrow"/>
          <w:bCs/>
        </w:rPr>
        <w:t xml:space="preserve">consistently </w:t>
      </w:r>
      <w:proofErr w:type="spellStart"/>
      <w:r w:rsidRPr="00CC0766">
        <w:rPr>
          <w:rFonts w:ascii="Arial Narrow" w:hAnsi="Arial Narrow"/>
          <w:bCs/>
        </w:rPr>
        <w:t>operationalising</w:t>
      </w:r>
      <w:proofErr w:type="spellEnd"/>
      <w:r w:rsidRPr="00CC0766">
        <w:rPr>
          <w:rFonts w:ascii="Arial Narrow" w:hAnsi="Arial Narrow"/>
          <w:bCs/>
        </w:rPr>
        <w:t xml:space="preserve"> such definitions in the large-scale surveys that would be required</w:t>
      </w:r>
      <w:r>
        <w:rPr>
          <w:rFonts w:ascii="Arial Narrow" w:hAnsi="Arial Narrow"/>
          <w:bCs/>
        </w:rPr>
        <w:t xml:space="preserve"> to generate statistically significant data</w:t>
      </w:r>
      <w:r w:rsidRPr="00CC0766">
        <w:rPr>
          <w:rFonts w:ascii="Arial Narrow" w:hAnsi="Arial Narrow"/>
          <w:bCs/>
        </w:rPr>
        <w:t>.</w:t>
      </w:r>
      <w:r>
        <w:rPr>
          <w:rFonts w:ascii="Arial Narrow" w:hAnsi="Arial Narrow"/>
        </w:rPr>
        <w:t xml:space="preserve">  </w:t>
      </w:r>
      <w:r w:rsidRPr="00CC0766">
        <w:rPr>
          <w:rFonts w:ascii="Arial Narrow" w:hAnsi="Arial Narrow" w:cs="Arial"/>
        </w:rPr>
        <w:t xml:space="preserve">In the light of the many difficulties with </w:t>
      </w:r>
      <w:r>
        <w:rPr>
          <w:rFonts w:ascii="Arial Narrow" w:hAnsi="Arial Narrow" w:cs="Arial"/>
        </w:rPr>
        <w:t xml:space="preserve">childhood </w:t>
      </w:r>
      <w:r w:rsidRPr="00CC0766">
        <w:rPr>
          <w:rFonts w:ascii="Arial Narrow" w:hAnsi="Arial Narrow" w:cs="Arial"/>
        </w:rPr>
        <w:t xml:space="preserve">disability surveys there is a clear rationale for collating information on the numbers of disabled children from existing </w:t>
      </w:r>
      <w:r>
        <w:rPr>
          <w:rFonts w:ascii="Arial Narrow" w:hAnsi="Arial Narrow" w:cs="Arial"/>
        </w:rPr>
        <w:t>sources</w:t>
      </w:r>
      <w:r w:rsidRPr="00CC0766">
        <w:rPr>
          <w:rFonts w:ascii="Arial Narrow" w:hAnsi="Arial Narrow" w:cs="Arial"/>
        </w:rPr>
        <w:t xml:space="preserve">.  Figures from support programmes are likely to be more accurate than survey-based methods as the </w:t>
      </w:r>
      <w:r>
        <w:rPr>
          <w:rFonts w:ascii="Arial Narrow" w:hAnsi="Arial Narrow" w:cs="Arial"/>
        </w:rPr>
        <w:t>provision</w:t>
      </w:r>
      <w:r w:rsidRPr="00CC0766">
        <w:rPr>
          <w:rFonts w:ascii="Arial Narrow" w:hAnsi="Arial Narrow" w:cs="Arial"/>
        </w:rPr>
        <w:t xml:space="preserve"> of a service shifts the balance in favour of declaring </w:t>
      </w:r>
      <w:r>
        <w:rPr>
          <w:rFonts w:ascii="Arial Narrow" w:hAnsi="Arial Narrow" w:cs="Arial"/>
        </w:rPr>
        <w:t>disability</w:t>
      </w:r>
      <w:r w:rsidRPr="00CC0766">
        <w:rPr>
          <w:rFonts w:ascii="Arial Narrow" w:hAnsi="Arial Narrow" w:cs="Arial"/>
        </w:rPr>
        <w:t>. Working together to include children in education also helps develop a shared recognition of what constitutes educationally-significant impairment</w:t>
      </w:r>
      <w:r>
        <w:rPr>
          <w:rFonts w:ascii="Arial Narrow" w:hAnsi="Arial Narrow" w:cs="Arial"/>
        </w:rPr>
        <w:t>,</w:t>
      </w:r>
      <w:r w:rsidRPr="00CC0766">
        <w:rPr>
          <w:rFonts w:ascii="Arial Narrow" w:hAnsi="Arial Narrow" w:cs="Arial"/>
        </w:rPr>
        <w:t xml:space="preserve"> </w:t>
      </w:r>
      <w:r>
        <w:rPr>
          <w:rFonts w:ascii="Arial Narrow" w:hAnsi="Arial Narrow" w:cs="Arial"/>
        </w:rPr>
        <w:t xml:space="preserve">and how disability is constructed, </w:t>
      </w:r>
      <w:r w:rsidRPr="00CC0766">
        <w:rPr>
          <w:rFonts w:ascii="Arial Narrow" w:hAnsi="Arial Narrow" w:cs="Arial"/>
        </w:rPr>
        <w:t>in a particular context.</w:t>
      </w:r>
      <w:r>
        <w:rPr>
          <w:rFonts w:ascii="Arial Narrow" w:hAnsi="Arial Narrow" w:cs="Arial"/>
        </w:rPr>
        <w:t xml:space="preserve"> </w:t>
      </w:r>
      <w:r>
        <w:rPr>
          <w:rFonts w:ascii="Arial Narrow" w:hAnsi="Arial Narrow"/>
          <w:bCs/>
        </w:rPr>
        <w:t xml:space="preserve"> </w:t>
      </w:r>
      <w:r w:rsidRPr="00CC0766">
        <w:rPr>
          <w:rFonts w:ascii="Arial Narrow" w:hAnsi="Arial Narrow" w:cs="Arial"/>
        </w:rPr>
        <w:t>As provision increases</w:t>
      </w:r>
      <w:r>
        <w:rPr>
          <w:rFonts w:ascii="Arial Narrow" w:hAnsi="Arial Narrow" w:cs="Arial"/>
        </w:rPr>
        <w:t>,</w:t>
      </w:r>
      <w:r w:rsidRPr="00CC0766">
        <w:rPr>
          <w:rFonts w:ascii="Arial Narrow" w:hAnsi="Arial Narrow" w:cs="Arial"/>
        </w:rPr>
        <w:t xml:space="preserve"> disaggregated figures on participation in education will help identify </w:t>
      </w:r>
      <w:r>
        <w:rPr>
          <w:rFonts w:ascii="Arial Narrow" w:hAnsi="Arial Narrow" w:cs="Arial"/>
        </w:rPr>
        <w:t>specific barriers to access, but action should not wait for data</w:t>
      </w:r>
      <w:r w:rsidRPr="00CC0766">
        <w:rPr>
          <w:rFonts w:ascii="Arial Narrow" w:hAnsi="Arial Narrow" w:cs="Arial"/>
        </w:rPr>
        <w:t>.</w:t>
      </w:r>
      <w:r w:rsidRPr="00786376">
        <w:rPr>
          <w:rFonts w:ascii="Arial Narrow" w:hAnsi="Arial Narrow" w:cs="Arial"/>
        </w:rPr>
        <w:t xml:space="preserve"> </w:t>
      </w:r>
      <w:r>
        <w:rPr>
          <w:rFonts w:ascii="Arial Narrow" w:hAnsi="Arial Narrow" w:cs="Arial"/>
        </w:rPr>
        <w:t>Rather, m</w:t>
      </w:r>
      <w:r w:rsidRPr="00CC0766">
        <w:rPr>
          <w:rFonts w:ascii="Arial Narrow" w:hAnsi="Arial Narrow" w:cs="Arial"/>
        </w:rPr>
        <w:t xml:space="preserve">aking the most of </w:t>
      </w:r>
      <w:r>
        <w:rPr>
          <w:rFonts w:ascii="Arial Narrow" w:hAnsi="Arial Narrow" w:cs="Arial"/>
        </w:rPr>
        <w:t>service-generated</w:t>
      </w:r>
      <w:r w:rsidRPr="00CC0766">
        <w:rPr>
          <w:rFonts w:ascii="Arial Narrow" w:hAnsi="Arial Narrow" w:cs="Arial"/>
        </w:rPr>
        <w:t xml:space="preserve"> knowledge is the most cost-effective and pragmatic way </w:t>
      </w:r>
      <w:r>
        <w:rPr>
          <w:rFonts w:ascii="Arial Narrow" w:hAnsi="Arial Narrow" w:cs="Arial"/>
        </w:rPr>
        <w:t>to extend education for disabled children</w:t>
      </w:r>
      <w:r w:rsidRPr="00CC0766">
        <w:rPr>
          <w:rFonts w:ascii="Arial Narrow" w:hAnsi="Arial Narrow" w:cs="Arial"/>
        </w:rPr>
        <w:t>.</w:t>
      </w:r>
    </w:p>
    <w:p w:rsidR="0064612A" w:rsidRPr="00FD0466" w:rsidRDefault="0064612A" w:rsidP="00C2270B">
      <w:pPr>
        <w:spacing w:line="240" w:lineRule="auto"/>
        <w:rPr>
          <w:rFonts w:ascii="Arial Narrow" w:hAnsi="Arial Narrow"/>
          <w:bCs/>
        </w:rPr>
      </w:pPr>
      <w:r>
        <w:rPr>
          <w:rFonts w:ascii="Arial Narrow" w:hAnsi="Arial Narrow" w:cs="Arial"/>
        </w:rPr>
        <w:t>Finally, r</w:t>
      </w:r>
      <w:r w:rsidRPr="00CC0766">
        <w:rPr>
          <w:rFonts w:ascii="Arial Narrow" w:hAnsi="Arial Narrow" w:cs="Arial"/>
        </w:rPr>
        <w:t>eturning to Stubbs</w:t>
      </w:r>
      <w:r>
        <w:rPr>
          <w:rFonts w:ascii="Arial Narrow" w:hAnsi="Arial Narrow" w:cs="Arial"/>
        </w:rPr>
        <w:t xml:space="preserve"> and Lewis</w:t>
      </w:r>
      <w:r w:rsidRPr="00CC0766">
        <w:rPr>
          <w:rFonts w:ascii="Arial Narrow" w:hAnsi="Arial Narrow" w:cs="Arial"/>
        </w:rPr>
        <w:t xml:space="preserve">’ comment that the </w:t>
      </w:r>
      <w:r>
        <w:rPr>
          <w:rFonts w:ascii="Arial Narrow" w:hAnsi="Arial Narrow" w:cs="Arial"/>
        </w:rPr>
        <w:t xml:space="preserve">inclusive education </w:t>
      </w:r>
      <w:r w:rsidRPr="00CC0766">
        <w:rPr>
          <w:rFonts w:ascii="Arial Narrow" w:hAnsi="Arial Narrow" w:cs="Arial"/>
        </w:rPr>
        <w:t xml:space="preserve">debate needs to focus on </w:t>
      </w:r>
      <w:r w:rsidRPr="00CC0766">
        <w:rPr>
          <w:rFonts w:ascii="Arial Narrow" w:hAnsi="Arial Narrow"/>
          <w:bCs/>
        </w:rPr>
        <w:t>‘power, participation and achievement in learning’ (2008:46)</w:t>
      </w:r>
      <w:r w:rsidRPr="00CC0766">
        <w:rPr>
          <w:rFonts w:ascii="Arial Narrow" w:hAnsi="Arial Narrow" w:cs="Arial"/>
        </w:rPr>
        <w:t>,</w:t>
      </w:r>
      <w:r>
        <w:rPr>
          <w:rFonts w:ascii="Arial Narrow" w:hAnsi="Arial Narrow" w:cs="Arial"/>
        </w:rPr>
        <w:t xml:space="preserve"> the degree to which disabled children and young people are able to contribute their knowledge as experts on their own lives is important</w:t>
      </w:r>
      <w:r w:rsidRPr="00CC0766">
        <w:rPr>
          <w:rFonts w:ascii="Arial Narrow" w:hAnsi="Arial Narrow" w:cs="Arial"/>
        </w:rPr>
        <w:t xml:space="preserve">. </w:t>
      </w:r>
      <w:r>
        <w:rPr>
          <w:rFonts w:ascii="Arial Narrow" w:hAnsi="Arial Narrow"/>
          <w:bCs/>
        </w:rPr>
        <w:t xml:space="preserve">As well as considering the views of disabled people’s organisations more broadly, a responsive education system would draw on the knowledge of individual learners about what helps and hinders their learning.  </w:t>
      </w:r>
      <w:r w:rsidRPr="00CC0766">
        <w:rPr>
          <w:rFonts w:ascii="Arial Narrow" w:hAnsi="Arial Narrow" w:cs="Arial"/>
          <w:lang w:eastAsia="en-GB"/>
        </w:rPr>
        <w:t xml:space="preserve">Rose and Dyer </w:t>
      </w:r>
      <w:r>
        <w:rPr>
          <w:rFonts w:ascii="Arial Narrow" w:hAnsi="Arial Narrow" w:cs="Arial"/>
        </w:rPr>
        <w:t>(2008</w:t>
      </w:r>
      <w:r w:rsidRPr="00CC0766">
        <w:rPr>
          <w:rFonts w:ascii="Arial Narrow" w:hAnsi="Arial Narrow" w:cs="Arial"/>
        </w:rPr>
        <w:t xml:space="preserve">) argue that voice and agency are important outcomes of education to enable marginalised people to make use of education to break out of poverty; the situation of disabled learners </w:t>
      </w:r>
      <w:r>
        <w:rPr>
          <w:rFonts w:ascii="Arial Narrow" w:hAnsi="Arial Narrow" w:cs="Arial"/>
        </w:rPr>
        <w:t>demonstrates the potential of</w:t>
      </w:r>
      <w:r w:rsidRPr="00CC0766">
        <w:rPr>
          <w:rFonts w:ascii="Arial Narrow" w:hAnsi="Arial Narrow" w:cs="Arial"/>
        </w:rPr>
        <w:t xml:space="preserve"> </w:t>
      </w:r>
      <w:r>
        <w:rPr>
          <w:rFonts w:ascii="Arial Narrow" w:hAnsi="Arial Narrow" w:cs="Arial"/>
        </w:rPr>
        <w:t xml:space="preserve">a responsive education system to enable </w:t>
      </w:r>
      <w:r w:rsidRPr="00CC0766">
        <w:rPr>
          <w:rFonts w:ascii="Arial Narrow" w:hAnsi="Arial Narrow" w:cs="Arial"/>
        </w:rPr>
        <w:t xml:space="preserve">voice and agency </w:t>
      </w:r>
      <w:r>
        <w:rPr>
          <w:rFonts w:ascii="Arial Narrow" w:hAnsi="Arial Narrow" w:cs="Arial"/>
        </w:rPr>
        <w:t>to</w:t>
      </w:r>
      <w:r w:rsidRPr="00CC0766">
        <w:rPr>
          <w:rFonts w:ascii="Arial Narrow" w:hAnsi="Arial Narrow" w:cs="Arial"/>
        </w:rPr>
        <w:t xml:space="preserve"> be </w:t>
      </w:r>
      <w:r>
        <w:rPr>
          <w:rFonts w:ascii="Arial Narrow" w:hAnsi="Arial Narrow" w:cs="Arial"/>
        </w:rPr>
        <w:t>a</w:t>
      </w:r>
      <w:r w:rsidRPr="00CC0766">
        <w:rPr>
          <w:rFonts w:ascii="Arial Narrow" w:hAnsi="Arial Narrow" w:cs="Arial"/>
        </w:rPr>
        <w:t xml:space="preserve"> means as well as </w:t>
      </w:r>
      <w:r>
        <w:rPr>
          <w:rFonts w:ascii="Arial Narrow" w:hAnsi="Arial Narrow" w:cs="Arial"/>
        </w:rPr>
        <w:t>an</w:t>
      </w:r>
      <w:r w:rsidRPr="00CC0766">
        <w:rPr>
          <w:rFonts w:ascii="Arial Narrow" w:hAnsi="Arial Narrow" w:cs="Arial"/>
        </w:rPr>
        <w:t xml:space="preserve"> en</w:t>
      </w:r>
      <w:r>
        <w:rPr>
          <w:rFonts w:ascii="Arial Narrow" w:hAnsi="Arial Narrow" w:cs="Arial"/>
        </w:rPr>
        <w:t>d</w:t>
      </w:r>
      <w:r w:rsidRPr="00CC0766">
        <w:rPr>
          <w:rFonts w:ascii="Arial Narrow" w:hAnsi="Arial Narrow" w:cs="Arial"/>
        </w:rPr>
        <w:t xml:space="preserve"> of </w:t>
      </w:r>
      <w:r w:rsidR="00FB5DD2">
        <w:rPr>
          <w:rFonts w:ascii="Arial Narrow" w:hAnsi="Arial Narrow" w:cs="Arial"/>
        </w:rPr>
        <w:t>‘</w:t>
      </w:r>
      <w:r w:rsidRPr="00CC0766">
        <w:rPr>
          <w:rFonts w:ascii="Arial Narrow" w:hAnsi="Arial Narrow" w:cs="Arial"/>
        </w:rPr>
        <w:t>delivering education to the poorest</w:t>
      </w:r>
      <w:r w:rsidR="00FB5DD2">
        <w:rPr>
          <w:rFonts w:ascii="Arial Narrow" w:hAnsi="Arial Narrow" w:cs="Arial"/>
        </w:rPr>
        <w:t>’</w:t>
      </w:r>
      <w:r w:rsidRPr="00CC0766">
        <w:rPr>
          <w:rFonts w:ascii="Arial Narrow" w:hAnsi="Arial Narrow" w:cs="Arial"/>
        </w:rPr>
        <w:t>.</w:t>
      </w:r>
    </w:p>
    <w:p w:rsidR="0064612A" w:rsidRPr="00D64F87" w:rsidRDefault="0064612A" w:rsidP="00C2270B">
      <w:pPr>
        <w:spacing w:line="240" w:lineRule="auto"/>
        <w:rPr>
          <w:rFonts w:ascii="Arial Narrow" w:hAnsi="Arial Narrow" w:cs="Arial"/>
          <w:b/>
        </w:rPr>
      </w:pPr>
      <w:r w:rsidRPr="00D64F87">
        <w:rPr>
          <w:rFonts w:ascii="Arial Narrow" w:hAnsi="Arial Narrow" w:cs="Arial"/>
          <w:b/>
        </w:rPr>
        <w:t>Acknowledgements</w:t>
      </w:r>
    </w:p>
    <w:p w:rsidR="0064612A" w:rsidRPr="00D64F87" w:rsidRDefault="0064612A" w:rsidP="00C2270B">
      <w:pPr>
        <w:spacing w:line="240" w:lineRule="auto"/>
        <w:rPr>
          <w:rFonts w:ascii="Arial Narrow" w:hAnsi="Arial Narrow" w:cs="Arial"/>
        </w:rPr>
      </w:pPr>
      <w:r>
        <w:rPr>
          <w:rFonts w:ascii="Arial Narrow" w:hAnsi="Arial Narrow" w:cs="Arial"/>
        </w:rPr>
        <w:t xml:space="preserve">With thanks to Dr Angie </w:t>
      </w:r>
      <w:proofErr w:type="spellStart"/>
      <w:r>
        <w:rPr>
          <w:rFonts w:ascii="Arial Narrow" w:hAnsi="Arial Narrow" w:cs="Arial"/>
        </w:rPr>
        <w:t>Jacklin</w:t>
      </w:r>
      <w:proofErr w:type="spellEnd"/>
      <w:r>
        <w:rPr>
          <w:rFonts w:ascii="Arial Narrow" w:hAnsi="Arial Narrow" w:cs="Arial"/>
        </w:rPr>
        <w:t xml:space="preserve">, University of Sussex for helpful comments on a draft of this paper, to my colleagues in CREATE, and to </w:t>
      </w:r>
      <w:proofErr w:type="spellStart"/>
      <w:r>
        <w:rPr>
          <w:rFonts w:ascii="Arial Narrow" w:hAnsi="Arial Narrow" w:cs="Arial"/>
        </w:rPr>
        <w:t>Sightsavers</w:t>
      </w:r>
      <w:proofErr w:type="spellEnd"/>
      <w:r>
        <w:rPr>
          <w:rFonts w:ascii="Arial Narrow" w:hAnsi="Arial Narrow" w:cs="Arial"/>
        </w:rPr>
        <w:t xml:space="preserve"> for funding research internships for some of my students whose work I have cited here.</w:t>
      </w:r>
    </w:p>
    <w:p w:rsidR="0064612A" w:rsidRPr="00DF2ABC" w:rsidRDefault="00BE5A59" w:rsidP="0064612A">
      <w:pPr>
        <w:rPr>
          <w:rFonts w:ascii="Arial Narrow" w:hAnsi="Arial Narrow"/>
        </w:rPr>
      </w:pPr>
      <w:r>
        <w:rPr>
          <w:rFonts w:ascii="Arial Narrow" w:hAnsi="Arial Narrow"/>
          <w:b/>
          <w:bCs/>
        </w:rPr>
        <w:br w:type="page"/>
      </w:r>
      <w:r w:rsidR="0064612A" w:rsidRPr="00D64F87">
        <w:rPr>
          <w:rFonts w:ascii="Arial Narrow" w:hAnsi="Arial Narrow"/>
          <w:b/>
          <w:bCs/>
        </w:rPr>
        <w:lastRenderedPageBreak/>
        <w:t>Appendix</w:t>
      </w:r>
      <w:r w:rsidR="0064612A">
        <w:rPr>
          <w:rFonts w:ascii="Arial Narrow" w:hAnsi="Arial Narrow"/>
          <w:bCs/>
        </w:rPr>
        <w:t xml:space="preserve">: </w:t>
      </w:r>
      <w:r w:rsidR="00564365">
        <w:rPr>
          <w:rFonts w:ascii="Arial Narrow" w:hAnsi="Arial Narrow"/>
        </w:rPr>
        <w:t>I</w:t>
      </w:r>
      <w:r w:rsidR="0064612A" w:rsidRPr="00CC0766">
        <w:rPr>
          <w:rFonts w:ascii="Arial Narrow" w:hAnsi="Arial Narrow"/>
        </w:rPr>
        <w:t xml:space="preserve">tems </w:t>
      </w:r>
      <w:r w:rsidR="0064612A">
        <w:rPr>
          <w:rFonts w:ascii="Arial Narrow" w:hAnsi="Arial Narrow"/>
        </w:rPr>
        <w:t xml:space="preserve">on disability </w:t>
      </w:r>
      <w:r w:rsidR="00564365">
        <w:rPr>
          <w:rFonts w:ascii="Arial Narrow" w:hAnsi="Arial Narrow"/>
        </w:rPr>
        <w:t xml:space="preserve">drafted by author </w:t>
      </w:r>
      <w:r w:rsidR="0064612A">
        <w:rPr>
          <w:rFonts w:ascii="Arial Narrow" w:hAnsi="Arial Narrow"/>
        </w:rPr>
        <w:t>for CREATE h</w:t>
      </w:r>
      <w:r w:rsidR="0064612A" w:rsidRPr="00CC0766">
        <w:rPr>
          <w:rFonts w:ascii="Arial Narrow" w:hAnsi="Arial Narrow"/>
        </w:rPr>
        <w:t>ousehold survey</w:t>
      </w:r>
      <w:r w:rsidR="0064612A">
        <w:rPr>
          <w:rFonts w:ascii="Arial Narrow" w:hAnsi="Arial Narrow"/>
        </w:rPr>
        <w:t>,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798"/>
        <w:gridCol w:w="917"/>
        <w:gridCol w:w="968"/>
        <w:gridCol w:w="1583"/>
        <w:gridCol w:w="995"/>
        <w:gridCol w:w="1190"/>
        <w:gridCol w:w="1110"/>
        <w:gridCol w:w="1044"/>
      </w:tblGrid>
      <w:tr w:rsidR="0064612A" w:rsidRPr="00AD1C89" w:rsidTr="00A2397B">
        <w:tc>
          <w:tcPr>
            <w:tcW w:w="637" w:type="dxa"/>
          </w:tcPr>
          <w:p w:rsidR="0064612A" w:rsidRPr="00CC0766" w:rsidRDefault="0064612A" w:rsidP="00A2397B">
            <w:pPr>
              <w:rPr>
                <w:rFonts w:ascii="Arial Narrow" w:hAnsi="Arial Narrow"/>
                <w:sz w:val="20"/>
                <w:szCs w:val="20"/>
              </w:rPr>
            </w:pPr>
            <w:r w:rsidRPr="00CC0766">
              <w:rPr>
                <w:rFonts w:ascii="Arial Narrow" w:hAnsi="Arial Narrow"/>
                <w:sz w:val="20"/>
                <w:szCs w:val="20"/>
              </w:rPr>
              <w:t xml:space="preserve">ID code </w:t>
            </w:r>
          </w:p>
        </w:tc>
        <w:tc>
          <w:tcPr>
            <w:tcW w:w="798" w:type="dxa"/>
          </w:tcPr>
          <w:p w:rsidR="0064612A" w:rsidRPr="00CC0766" w:rsidRDefault="0064612A" w:rsidP="00A2397B">
            <w:pPr>
              <w:rPr>
                <w:rFonts w:ascii="Arial Narrow" w:hAnsi="Arial Narrow"/>
                <w:sz w:val="20"/>
                <w:szCs w:val="20"/>
              </w:rPr>
            </w:pPr>
            <w:r w:rsidRPr="00CC0766">
              <w:rPr>
                <w:rFonts w:ascii="Arial Narrow" w:hAnsi="Arial Narrow"/>
                <w:sz w:val="20"/>
                <w:szCs w:val="20"/>
              </w:rPr>
              <w:t>Name</w:t>
            </w:r>
          </w:p>
        </w:tc>
        <w:tc>
          <w:tcPr>
            <w:tcW w:w="917" w:type="dxa"/>
          </w:tcPr>
          <w:p w:rsidR="0064612A" w:rsidRPr="00CC0766" w:rsidRDefault="0064612A" w:rsidP="00A2397B">
            <w:pPr>
              <w:rPr>
                <w:rFonts w:ascii="Arial Narrow" w:hAnsi="Arial Narrow"/>
                <w:sz w:val="20"/>
                <w:szCs w:val="20"/>
              </w:rPr>
            </w:pPr>
            <w:r w:rsidRPr="00CC0766">
              <w:rPr>
                <w:rFonts w:ascii="Arial Narrow" w:hAnsi="Arial Narrow"/>
                <w:sz w:val="20"/>
                <w:szCs w:val="20"/>
              </w:rPr>
              <w:t>Can ** see, hear, walk and talk as well as other children his/her age? Y/N</w:t>
            </w:r>
          </w:p>
          <w:p w:rsidR="0064612A" w:rsidRPr="00CC0766" w:rsidRDefault="0064612A" w:rsidP="00A2397B">
            <w:pPr>
              <w:rPr>
                <w:rFonts w:ascii="Arial Narrow" w:hAnsi="Arial Narrow"/>
                <w:sz w:val="20"/>
                <w:szCs w:val="20"/>
              </w:rPr>
            </w:pPr>
            <w:r w:rsidRPr="00CC0766">
              <w:rPr>
                <w:rFonts w:ascii="Arial Narrow" w:hAnsi="Arial Narrow"/>
                <w:sz w:val="20"/>
                <w:szCs w:val="20"/>
              </w:rPr>
              <w:t>If  Yes go to Q40</w:t>
            </w:r>
          </w:p>
          <w:p w:rsidR="0064612A" w:rsidRPr="00CC0766" w:rsidRDefault="0064612A" w:rsidP="00A2397B">
            <w:pPr>
              <w:rPr>
                <w:rFonts w:ascii="Arial Narrow" w:hAnsi="Arial Narrow"/>
                <w:sz w:val="20"/>
                <w:szCs w:val="20"/>
              </w:rPr>
            </w:pPr>
            <w:r w:rsidRPr="00CC0766">
              <w:rPr>
                <w:rFonts w:ascii="Arial Narrow" w:hAnsi="Arial Narrow"/>
                <w:sz w:val="20"/>
                <w:szCs w:val="20"/>
              </w:rPr>
              <w:t>If No go to Q39</w:t>
            </w:r>
          </w:p>
          <w:p w:rsidR="0064612A" w:rsidRPr="00CC0766" w:rsidRDefault="0064612A" w:rsidP="00A2397B">
            <w:pPr>
              <w:rPr>
                <w:rFonts w:ascii="Arial Narrow" w:hAnsi="Arial Narrow"/>
                <w:sz w:val="20"/>
                <w:szCs w:val="20"/>
              </w:rPr>
            </w:pPr>
          </w:p>
        </w:tc>
        <w:tc>
          <w:tcPr>
            <w:tcW w:w="968" w:type="dxa"/>
          </w:tcPr>
          <w:p w:rsidR="0064612A" w:rsidRPr="00CC0766" w:rsidRDefault="0064612A" w:rsidP="00A2397B">
            <w:pPr>
              <w:rPr>
                <w:rFonts w:ascii="Arial Narrow" w:hAnsi="Arial Narrow"/>
                <w:sz w:val="20"/>
                <w:szCs w:val="20"/>
              </w:rPr>
            </w:pPr>
            <w:r w:rsidRPr="00CC0766">
              <w:rPr>
                <w:rFonts w:ascii="Arial Narrow" w:hAnsi="Arial Narrow"/>
                <w:sz w:val="20"/>
                <w:szCs w:val="20"/>
              </w:rPr>
              <w:t>What does ** find difficult?</w:t>
            </w:r>
          </w:p>
          <w:p w:rsidR="0064612A" w:rsidRPr="00CC0766" w:rsidRDefault="0064612A" w:rsidP="00A2397B">
            <w:pPr>
              <w:rPr>
                <w:rFonts w:ascii="Arial Narrow" w:hAnsi="Arial Narrow"/>
                <w:sz w:val="20"/>
                <w:szCs w:val="20"/>
              </w:rPr>
            </w:pPr>
            <w:r w:rsidRPr="00CC0766">
              <w:rPr>
                <w:rFonts w:ascii="Arial Narrow" w:hAnsi="Arial Narrow"/>
                <w:sz w:val="20"/>
                <w:szCs w:val="20"/>
              </w:rPr>
              <w:t>(Record code for all that apply)</w:t>
            </w:r>
          </w:p>
          <w:p w:rsidR="0064612A" w:rsidRPr="00CC0766" w:rsidRDefault="00C2270B" w:rsidP="00A2397B">
            <w:pPr>
              <w:rPr>
                <w:rFonts w:ascii="Arial Narrow" w:hAnsi="Arial Narrow"/>
                <w:sz w:val="20"/>
                <w:szCs w:val="20"/>
              </w:rPr>
            </w:pPr>
            <w:r>
              <w:rPr>
                <w:rFonts w:ascii="Arial Narrow" w:hAnsi="Arial Narrow"/>
                <w:sz w:val="20"/>
                <w:szCs w:val="20"/>
              </w:rPr>
              <w:t>Seeing</w:t>
            </w:r>
            <w:r w:rsidR="0064612A" w:rsidRPr="00CC0766">
              <w:rPr>
                <w:rFonts w:ascii="Arial Narrow" w:hAnsi="Arial Narrow"/>
                <w:sz w:val="20"/>
                <w:szCs w:val="20"/>
              </w:rPr>
              <w:t xml:space="preserve"> = S</w:t>
            </w:r>
          </w:p>
          <w:p w:rsidR="0064612A" w:rsidRPr="00CC0766" w:rsidRDefault="0064612A" w:rsidP="00A2397B">
            <w:pPr>
              <w:rPr>
                <w:rFonts w:ascii="Arial Narrow" w:hAnsi="Arial Narrow"/>
                <w:sz w:val="20"/>
                <w:szCs w:val="20"/>
              </w:rPr>
            </w:pPr>
            <w:r w:rsidRPr="00CC0766">
              <w:rPr>
                <w:rFonts w:ascii="Arial Narrow" w:hAnsi="Arial Narrow"/>
                <w:sz w:val="20"/>
                <w:szCs w:val="20"/>
              </w:rPr>
              <w:t>Hearing = H</w:t>
            </w:r>
          </w:p>
          <w:p w:rsidR="0064612A" w:rsidRPr="00CC0766" w:rsidRDefault="0064612A" w:rsidP="00A2397B">
            <w:pPr>
              <w:rPr>
                <w:rFonts w:ascii="Arial Narrow" w:hAnsi="Arial Narrow"/>
                <w:sz w:val="20"/>
                <w:szCs w:val="20"/>
              </w:rPr>
            </w:pPr>
            <w:r w:rsidRPr="00CC0766">
              <w:rPr>
                <w:rFonts w:ascii="Arial Narrow" w:hAnsi="Arial Narrow"/>
                <w:sz w:val="20"/>
                <w:szCs w:val="20"/>
              </w:rPr>
              <w:t>Talking = T</w:t>
            </w:r>
          </w:p>
          <w:p w:rsidR="0064612A" w:rsidRPr="00CC0766" w:rsidRDefault="0064612A" w:rsidP="00A2397B">
            <w:pPr>
              <w:rPr>
                <w:rFonts w:ascii="Arial Narrow" w:hAnsi="Arial Narrow"/>
                <w:sz w:val="20"/>
                <w:szCs w:val="20"/>
              </w:rPr>
            </w:pPr>
            <w:r w:rsidRPr="00CC0766">
              <w:rPr>
                <w:rFonts w:ascii="Arial Narrow" w:hAnsi="Arial Narrow"/>
                <w:sz w:val="20"/>
                <w:szCs w:val="20"/>
              </w:rPr>
              <w:t>Walking = W</w:t>
            </w:r>
          </w:p>
        </w:tc>
        <w:tc>
          <w:tcPr>
            <w:tcW w:w="1583" w:type="dxa"/>
          </w:tcPr>
          <w:p w:rsidR="0064612A" w:rsidRPr="00CC0766" w:rsidRDefault="0064612A" w:rsidP="00A2397B">
            <w:pPr>
              <w:rPr>
                <w:rFonts w:ascii="Arial Narrow" w:hAnsi="Arial Narrow"/>
                <w:sz w:val="20"/>
                <w:szCs w:val="20"/>
              </w:rPr>
            </w:pPr>
            <w:r w:rsidRPr="00CC0766">
              <w:rPr>
                <w:rFonts w:ascii="Arial Narrow" w:hAnsi="Arial Narrow"/>
                <w:sz w:val="20"/>
                <w:szCs w:val="20"/>
              </w:rPr>
              <w:t>Can ** understand instructions, take part in household chores, and look after his/her personal needs (</w:t>
            </w:r>
            <w:proofErr w:type="spellStart"/>
            <w:r w:rsidRPr="00CC0766">
              <w:rPr>
                <w:rFonts w:ascii="Arial Narrow" w:hAnsi="Arial Narrow"/>
                <w:sz w:val="20"/>
                <w:szCs w:val="20"/>
              </w:rPr>
              <w:t>prompt</w:t>
            </w:r>
            <w:proofErr w:type="gramStart"/>
            <w:r w:rsidRPr="00CC0766">
              <w:rPr>
                <w:rFonts w:ascii="Arial Narrow" w:hAnsi="Arial Narrow"/>
                <w:sz w:val="20"/>
                <w:szCs w:val="20"/>
              </w:rPr>
              <w:t>:washing</w:t>
            </w:r>
            <w:proofErr w:type="spellEnd"/>
            <w:proofErr w:type="gramEnd"/>
            <w:r w:rsidRPr="00CC0766">
              <w:rPr>
                <w:rFonts w:ascii="Arial Narrow" w:hAnsi="Arial Narrow"/>
                <w:sz w:val="20"/>
                <w:szCs w:val="20"/>
              </w:rPr>
              <w:t>, toilet, dressing, feeding) in the same way as other children of his/her age?</w:t>
            </w:r>
          </w:p>
          <w:p w:rsidR="0064612A" w:rsidRPr="00CC0766" w:rsidRDefault="0064612A" w:rsidP="00A2397B">
            <w:pPr>
              <w:rPr>
                <w:rFonts w:ascii="Arial Narrow" w:hAnsi="Arial Narrow"/>
                <w:sz w:val="20"/>
                <w:szCs w:val="20"/>
              </w:rPr>
            </w:pPr>
            <w:r w:rsidRPr="00CC0766">
              <w:rPr>
                <w:rFonts w:ascii="Arial Narrow" w:hAnsi="Arial Narrow"/>
                <w:sz w:val="20"/>
                <w:szCs w:val="20"/>
              </w:rPr>
              <w:t>If Y go to Q? [next section]</w:t>
            </w:r>
          </w:p>
          <w:p w:rsidR="0064612A" w:rsidRPr="00CC0766" w:rsidRDefault="0064612A" w:rsidP="00A2397B">
            <w:pPr>
              <w:rPr>
                <w:rFonts w:ascii="Arial Narrow" w:hAnsi="Arial Narrow"/>
                <w:sz w:val="20"/>
                <w:szCs w:val="20"/>
              </w:rPr>
            </w:pPr>
            <w:r w:rsidRPr="00CC0766">
              <w:rPr>
                <w:rFonts w:ascii="Arial Narrow" w:hAnsi="Arial Narrow"/>
                <w:sz w:val="20"/>
                <w:szCs w:val="20"/>
              </w:rPr>
              <w:t>If N, go to Q41</w:t>
            </w:r>
          </w:p>
        </w:tc>
        <w:tc>
          <w:tcPr>
            <w:tcW w:w="995" w:type="dxa"/>
          </w:tcPr>
          <w:p w:rsidR="0064612A" w:rsidRPr="00CC0766" w:rsidRDefault="0064612A" w:rsidP="00A2397B">
            <w:pPr>
              <w:rPr>
                <w:rFonts w:ascii="Arial Narrow" w:hAnsi="Arial Narrow"/>
                <w:sz w:val="20"/>
                <w:szCs w:val="20"/>
              </w:rPr>
            </w:pPr>
            <w:r w:rsidRPr="00CC0766">
              <w:rPr>
                <w:rFonts w:ascii="Arial Narrow" w:hAnsi="Arial Narrow"/>
                <w:sz w:val="20"/>
                <w:szCs w:val="20"/>
              </w:rPr>
              <w:t>Is it more difficult for ** to make the journey to school than for other children in the family?</w:t>
            </w:r>
          </w:p>
          <w:p w:rsidR="0064612A" w:rsidRPr="00CC0766" w:rsidRDefault="0064612A" w:rsidP="00A2397B">
            <w:pPr>
              <w:rPr>
                <w:rFonts w:ascii="Arial Narrow" w:hAnsi="Arial Narrow"/>
                <w:sz w:val="20"/>
                <w:szCs w:val="20"/>
              </w:rPr>
            </w:pPr>
            <w:r w:rsidRPr="00CC0766">
              <w:rPr>
                <w:rFonts w:ascii="Arial Narrow" w:hAnsi="Arial Narrow"/>
                <w:sz w:val="20"/>
                <w:szCs w:val="20"/>
              </w:rPr>
              <w:t>1 – cannot make the journey to school</w:t>
            </w:r>
          </w:p>
          <w:p w:rsidR="0064612A" w:rsidRPr="00CC0766" w:rsidRDefault="0064612A" w:rsidP="00A2397B">
            <w:pPr>
              <w:rPr>
                <w:rFonts w:ascii="Arial Narrow" w:hAnsi="Arial Narrow"/>
                <w:sz w:val="20"/>
                <w:szCs w:val="20"/>
              </w:rPr>
            </w:pPr>
            <w:r w:rsidRPr="00CC0766">
              <w:rPr>
                <w:rFonts w:ascii="Arial Narrow" w:hAnsi="Arial Narrow"/>
                <w:sz w:val="20"/>
                <w:szCs w:val="20"/>
              </w:rPr>
              <w:t>2 - needs extra time/help</w:t>
            </w:r>
          </w:p>
          <w:p w:rsidR="0064612A" w:rsidRPr="00CC0766" w:rsidRDefault="0064612A" w:rsidP="00A2397B">
            <w:pPr>
              <w:rPr>
                <w:rFonts w:ascii="Arial Narrow" w:hAnsi="Arial Narrow"/>
                <w:sz w:val="20"/>
                <w:szCs w:val="20"/>
              </w:rPr>
            </w:pPr>
            <w:r w:rsidRPr="00CC0766">
              <w:rPr>
                <w:rFonts w:ascii="Arial Narrow" w:hAnsi="Arial Narrow"/>
                <w:sz w:val="20"/>
                <w:szCs w:val="20"/>
              </w:rPr>
              <w:t>3 – no effect</w:t>
            </w:r>
          </w:p>
        </w:tc>
        <w:tc>
          <w:tcPr>
            <w:tcW w:w="1190" w:type="dxa"/>
          </w:tcPr>
          <w:p w:rsidR="0064612A" w:rsidRPr="00CC0766" w:rsidRDefault="0064612A" w:rsidP="00A2397B">
            <w:pPr>
              <w:rPr>
                <w:rFonts w:ascii="Arial Narrow" w:hAnsi="Arial Narrow"/>
                <w:sz w:val="20"/>
                <w:szCs w:val="20"/>
              </w:rPr>
            </w:pPr>
            <w:r w:rsidRPr="00CC0766">
              <w:rPr>
                <w:rFonts w:ascii="Arial Narrow" w:hAnsi="Arial Narrow"/>
                <w:sz w:val="20"/>
                <w:szCs w:val="20"/>
              </w:rPr>
              <w:t>Have there been any problems registering ** in a school because of these difficulties?</w:t>
            </w:r>
          </w:p>
          <w:p w:rsidR="0064612A" w:rsidRPr="00CC0766" w:rsidRDefault="0064612A" w:rsidP="00A2397B">
            <w:pPr>
              <w:rPr>
                <w:rFonts w:ascii="Arial Narrow" w:hAnsi="Arial Narrow"/>
                <w:sz w:val="20"/>
                <w:szCs w:val="20"/>
              </w:rPr>
            </w:pPr>
            <w:r w:rsidRPr="00CC0766">
              <w:rPr>
                <w:rFonts w:ascii="Arial Narrow" w:hAnsi="Arial Narrow"/>
                <w:sz w:val="20"/>
                <w:szCs w:val="20"/>
              </w:rPr>
              <w:t>1 – school not willing to register **</w:t>
            </w:r>
          </w:p>
          <w:p w:rsidR="0064612A" w:rsidRPr="00CC0766" w:rsidRDefault="0064612A" w:rsidP="00A2397B">
            <w:pPr>
              <w:rPr>
                <w:rFonts w:ascii="Arial Narrow" w:hAnsi="Arial Narrow"/>
                <w:sz w:val="20"/>
                <w:szCs w:val="20"/>
              </w:rPr>
            </w:pPr>
            <w:r w:rsidRPr="00CC0766">
              <w:rPr>
                <w:rFonts w:ascii="Arial Narrow" w:hAnsi="Arial Narrow"/>
                <w:sz w:val="20"/>
                <w:szCs w:val="20"/>
              </w:rPr>
              <w:t>2 – difficult to register **</w:t>
            </w:r>
          </w:p>
          <w:p w:rsidR="0064612A" w:rsidRPr="00CC0766" w:rsidRDefault="0064612A" w:rsidP="00A2397B">
            <w:pPr>
              <w:rPr>
                <w:rFonts w:ascii="Arial Narrow" w:hAnsi="Arial Narrow"/>
                <w:sz w:val="20"/>
                <w:szCs w:val="20"/>
              </w:rPr>
            </w:pPr>
            <w:r w:rsidRPr="00CC0766">
              <w:rPr>
                <w:rFonts w:ascii="Arial Narrow" w:hAnsi="Arial Narrow"/>
                <w:sz w:val="20"/>
                <w:szCs w:val="20"/>
              </w:rPr>
              <w:t>3- no problem</w:t>
            </w:r>
          </w:p>
          <w:p w:rsidR="0064612A" w:rsidRPr="00CC0766" w:rsidRDefault="0064612A" w:rsidP="00A2397B">
            <w:pPr>
              <w:rPr>
                <w:rFonts w:ascii="Arial Narrow" w:hAnsi="Arial Narrow"/>
                <w:sz w:val="20"/>
                <w:szCs w:val="20"/>
              </w:rPr>
            </w:pPr>
            <w:r w:rsidRPr="00CC0766">
              <w:rPr>
                <w:rFonts w:ascii="Arial Narrow" w:hAnsi="Arial Narrow"/>
                <w:sz w:val="20"/>
                <w:szCs w:val="20"/>
              </w:rPr>
              <w:t>4 – registered at special school/class</w:t>
            </w:r>
          </w:p>
        </w:tc>
        <w:tc>
          <w:tcPr>
            <w:tcW w:w="1110" w:type="dxa"/>
          </w:tcPr>
          <w:p w:rsidR="0064612A" w:rsidRPr="00CC0766" w:rsidRDefault="0064612A" w:rsidP="00A2397B">
            <w:pPr>
              <w:rPr>
                <w:rFonts w:ascii="Arial Narrow" w:hAnsi="Arial Narrow"/>
                <w:sz w:val="20"/>
                <w:szCs w:val="20"/>
              </w:rPr>
            </w:pPr>
            <w:r w:rsidRPr="00CC0766">
              <w:rPr>
                <w:rFonts w:ascii="Arial Narrow" w:hAnsi="Arial Narrow"/>
                <w:sz w:val="20"/>
                <w:szCs w:val="20"/>
              </w:rPr>
              <w:t>Have **’s difficulties affected their progress at school?</w:t>
            </w:r>
          </w:p>
          <w:p w:rsidR="0064612A" w:rsidRPr="00CC0766" w:rsidRDefault="0064612A" w:rsidP="00A2397B">
            <w:pPr>
              <w:rPr>
                <w:rFonts w:ascii="Arial Narrow" w:hAnsi="Arial Narrow"/>
                <w:sz w:val="20"/>
                <w:szCs w:val="20"/>
              </w:rPr>
            </w:pPr>
            <w:r w:rsidRPr="00CC0766">
              <w:rPr>
                <w:rFonts w:ascii="Arial Narrow" w:hAnsi="Arial Narrow"/>
                <w:sz w:val="20"/>
                <w:szCs w:val="20"/>
              </w:rPr>
              <w:t>1 – a lot (</w:t>
            </w:r>
            <w:proofErr w:type="spellStart"/>
            <w:r w:rsidRPr="00CC0766">
              <w:rPr>
                <w:rFonts w:ascii="Arial Narrow" w:hAnsi="Arial Narrow"/>
                <w:sz w:val="20"/>
                <w:szCs w:val="20"/>
              </w:rPr>
              <w:t>eg</w:t>
            </w:r>
            <w:proofErr w:type="spellEnd"/>
            <w:r w:rsidRPr="00CC0766">
              <w:rPr>
                <w:rFonts w:ascii="Arial Narrow" w:hAnsi="Arial Narrow"/>
                <w:sz w:val="20"/>
                <w:szCs w:val="20"/>
              </w:rPr>
              <w:t xml:space="preserve"> dropped out, repeating grades)</w:t>
            </w:r>
          </w:p>
          <w:p w:rsidR="0064612A" w:rsidRPr="00CC0766" w:rsidRDefault="0064612A" w:rsidP="00A2397B">
            <w:pPr>
              <w:rPr>
                <w:rFonts w:ascii="Arial Narrow" w:hAnsi="Arial Narrow"/>
                <w:sz w:val="20"/>
                <w:szCs w:val="20"/>
              </w:rPr>
            </w:pPr>
            <w:r w:rsidRPr="00CC0766">
              <w:rPr>
                <w:rFonts w:ascii="Arial Narrow" w:hAnsi="Arial Narrow"/>
                <w:sz w:val="20"/>
                <w:szCs w:val="20"/>
              </w:rPr>
              <w:t>2- moderate amount, child is struggling to keep up with schoolwork</w:t>
            </w:r>
          </w:p>
          <w:p w:rsidR="0064612A" w:rsidRPr="00CC0766" w:rsidRDefault="0064612A" w:rsidP="00A2397B">
            <w:pPr>
              <w:rPr>
                <w:rFonts w:ascii="Arial Narrow" w:hAnsi="Arial Narrow"/>
                <w:sz w:val="20"/>
                <w:szCs w:val="20"/>
              </w:rPr>
            </w:pPr>
            <w:r w:rsidRPr="00CC0766">
              <w:rPr>
                <w:rFonts w:ascii="Arial Narrow" w:hAnsi="Arial Narrow"/>
                <w:sz w:val="20"/>
                <w:szCs w:val="20"/>
              </w:rPr>
              <w:t>3 – no effect – child doing well at school</w:t>
            </w:r>
          </w:p>
        </w:tc>
        <w:tc>
          <w:tcPr>
            <w:tcW w:w="1044" w:type="dxa"/>
          </w:tcPr>
          <w:p w:rsidR="0064612A" w:rsidRPr="00CC0766" w:rsidRDefault="0064612A" w:rsidP="00A2397B">
            <w:pPr>
              <w:rPr>
                <w:rFonts w:ascii="Arial Narrow" w:hAnsi="Arial Narrow"/>
                <w:sz w:val="20"/>
                <w:szCs w:val="20"/>
              </w:rPr>
            </w:pPr>
            <w:r w:rsidRPr="00CC0766">
              <w:rPr>
                <w:rFonts w:ascii="Arial Narrow" w:hAnsi="Arial Narrow"/>
                <w:sz w:val="20"/>
                <w:szCs w:val="20"/>
              </w:rPr>
              <w:t>Have the teachers made an effort to find ways of including ** in school activities?</w:t>
            </w:r>
          </w:p>
          <w:p w:rsidR="0064612A" w:rsidRPr="00CC0766" w:rsidRDefault="0064612A" w:rsidP="00A2397B">
            <w:pPr>
              <w:rPr>
                <w:rFonts w:ascii="Arial Narrow" w:hAnsi="Arial Narrow"/>
                <w:sz w:val="20"/>
                <w:szCs w:val="20"/>
              </w:rPr>
            </w:pPr>
            <w:r w:rsidRPr="00CC0766">
              <w:rPr>
                <w:rFonts w:ascii="Arial Narrow" w:hAnsi="Arial Narrow"/>
                <w:sz w:val="20"/>
                <w:szCs w:val="20"/>
              </w:rPr>
              <w:t>1 – a lot, they have got specialist advice, made changes to school buildings and routines</w:t>
            </w:r>
          </w:p>
          <w:p w:rsidR="0064612A" w:rsidRPr="00CC0766" w:rsidRDefault="0064612A" w:rsidP="00A2397B">
            <w:pPr>
              <w:rPr>
                <w:rFonts w:ascii="Arial Narrow" w:hAnsi="Arial Narrow"/>
                <w:sz w:val="20"/>
                <w:szCs w:val="20"/>
              </w:rPr>
            </w:pPr>
            <w:r w:rsidRPr="00CC0766">
              <w:rPr>
                <w:rFonts w:ascii="Arial Narrow" w:hAnsi="Arial Narrow"/>
                <w:sz w:val="20"/>
                <w:szCs w:val="20"/>
              </w:rPr>
              <w:t xml:space="preserve">2 -  moderate amount, </w:t>
            </w:r>
            <w:proofErr w:type="spellStart"/>
            <w:r w:rsidRPr="00CC0766">
              <w:rPr>
                <w:rFonts w:ascii="Arial Narrow" w:hAnsi="Arial Narrow"/>
                <w:sz w:val="20"/>
                <w:szCs w:val="20"/>
              </w:rPr>
              <w:t>eg</w:t>
            </w:r>
            <w:proofErr w:type="spellEnd"/>
            <w:r w:rsidRPr="00CC0766">
              <w:rPr>
                <w:rFonts w:ascii="Arial Narrow" w:hAnsi="Arial Narrow"/>
                <w:sz w:val="20"/>
                <w:szCs w:val="20"/>
              </w:rPr>
              <w:t xml:space="preserve"> they give some extra help after class</w:t>
            </w:r>
          </w:p>
          <w:p w:rsidR="0064612A" w:rsidRPr="00CC0766" w:rsidRDefault="0064612A" w:rsidP="00A2397B">
            <w:pPr>
              <w:rPr>
                <w:rFonts w:ascii="Arial Narrow" w:hAnsi="Arial Narrow"/>
                <w:sz w:val="20"/>
                <w:szCs w:val="20"/>
              </w:rPr>
            </w:pPr>
            <w:r w:rsidRPr="00CC0766">
              <w:rPr>
                <w:rFonts w:ascii="Arial Narrow" w:hAnsi="Arial Narrow"/>
                <w:sz w:val="20"/>
                <w:szCs w:val="20"/>
              </w:rPr>
              <w:t xml:space="preserve">3 – not at all </w:t>
            </w:r>
          </w:p>
        </w:tc>
      </w:tr>
      <w:tr w:rsidR="0064612A" w:rsidRPr="00AD1C89" w:rsidTr="00A2397B">
        <w:tc>
          <w:tcPr>
            <w:tcW w:w="637" w:type="dxa"/>
          </w:tcPr>
          <w:p w:rsidR="0064612A" w:rsidRPr="002A593C" w:rsidRDefault="0064612A" w:rsidP="00A2397B">
            <w:pPr>
              <w:rPr>
                <w:sz w:val="20"/>
                <w:szCs w:val="20"/>
              </w:rPr>
            </w:pPr>
            <w:r w:rsidRPr="002A593C">
              <w:rPr>
                <w:sz w:val="20"/>
                <w:szCs w:val="20"/>
              </w:rPr>
              <w:t>36</w:t>
            </w:r>
          </w:p>
        </w:tc>
        <w:tc>
          <w:tcPr>
            <w:tcW w:w="798" w:type="dxa"/>
          </w:tcPr>
          <w:p w:rsidR="0064612A" w:rsidRPr="002A593C" w:rsidRDefault="0064612A" w:rsidP="00A2397B">
            <w:pPr>
              <w:rPr>
                <w:sz w:val="20"/>
                <w:szCs w:val="20"/>
              </w:rPr>
            </w:pPr>
            <w:r w:rsidRPr="002A593C">
              <w:rPr>
                <w:sz w:val="20"/>
                <w:szCs w:val="20"/>
              </w:rPr>
              <w:t>37</w:t>
            </w:r>
          </w:p>
        </w:tc>
        <w:tc>
          <w:tcPr>
            <w:tcW w:w="917" w:type="dxa"/>
          </w:tcPr>
          <w:p w:rsidR="0064612A" w:rsidRPr="002A593C" w:rsidRDefault="0064612A" w:rsidP="00A2397B">
            <w:pPr>
              <w:rPr>
                <w:sz w:val="20"/>
                <w:szCs w:val="20"/>
              </w:rPr>
            </w:pPr>
            <w:r w:rsidRPr="002A593C">
              <w:rPr>
                <w:sz w:val="20"/>
                <w:szCs w:val="20"/>
              </w:rPr>
              <w:t>38</w:t>
            </w:r>
          </w:p>
        </w:tc>
        <w:tc>
          <w:tcPr>
            <w:tcW w:w="968" w:type="dxa"/>
          </w:tcPr>
          <w:p w:rsidR="0064612A" w:rsidRPr="002A593C" w:rsidRDefault="0064612A" w:rsidP="00A2397B">
            <w:pPr>
              <w:rPr>
                <w:sz w:val="20"/>
                <w:szCs w:val="20"/>
              </w:rPr>
            </w:pPr>
            <w:r w:rsidRPr="002A593C">
              <w:rPr>
                <w:sz w:val="20"/>
                <w:szCs w:val="20"/>
              </w:rPr>
              <w:t>39</w:t>
            </w:r>
          </w:p>
        </w:tc>
        <w:tc>
          <w:tcPr>
            <w:tcW w:w="1583" w:type="dxa"/>
          </w:tcPr>
          <w:p w:rsidR="0064612A" w:rsidRPr="002A593C" w:rsidRDefault="0064612A" w:rsidP="00A2397B">
            <w:pPr>
              <w:rPr>
                <w:sz w:val="20"/>
                <w:szCs w:val="20"/>
              </w:rPr>
            </w:pPr>
            <w:r w:rsidRPr="002A593C">
              <w:rPr>
                <w:sz w:val="20"/>
                <w:szCs w:val="20"/>
              </w:rPr>
              <w:t>40</w:t>
            </w:r>
          </w:p>
        </w:tc>
        <w:tc>
          <w:tcPr>
            <w:tcW w:w="995" w:type="dxa"/>
          </w:tcPr>
          <w:p w:rsidR="0064612A" w:rsidRPr="002A593C" w:rsidRDefault="0064612A" w:rsidP="00A2397B">
            <w:pPr>
              <w:rPr>
                <w:sz w:val="20"/>
                <w:szCs w:val="20"/>
              </w:rPr>
            </w:pPr>
            <w:r w:rsidRPr="002A593C">
              <w:rPr>
                <w:sz w:val="20"/>
                <w:szCs w:val="20"/>
              </w:rPr>
              <w:t>41</w:t>
            </w:r>
          </w:p>
        </w:tc>
        <w:tc>
          <w:tcPr>
            <w:tcW w:w="1190" w:type="dxa"/>
          </w:tcPr>
          <w:p w:rsidR="0064612A" w:rsidRPr="002A593C" w:rsidRDefault="0064612A" w:rsidP="00A2397B">
            <w:pPr>
              <w:rPr>
                <w:sz w:val="20"/>
                <w:szCs w:val="20"/>
              </w:rPr>
            </w:pPr>
            <w:r w:rsidRPr="002A593C">
              <w:rPr>
                <w:sz w:val="20"/>
                <w:szCs w:val="20"/>
              </w:rPr>
              <w:t>42</w:t>
            </w:r>
          </w:p>
        </w:tc>
        <w:tc>
          <w:tcPr>
            <w:tcW w:w="1110" w:type="dxa"/>
          </w:tcPr>
          <w:p w:rsidR="0064612A" w:rsidRPr="002A593C" w:rsidRDefault="0064612A" w:rsidP="00A2397B">
            <w:pPr>
              <w:rPr>
                <w:sz w:val="20"/>
                <w:szCs w:val="20"/>
              </w:rPr>
            </w:pPr>
            <w:r w:rsidRPr="002A593C">
              <w:rPr>
                <w:sz w:val="20"/>
                <w:szCs w:val="20"/>
              </w:rPr>
              <w:t>43</w:t>
            </w:r>
          </w:p>
        </w:tc>
        <w:tc>
          <w:tcPr>
            <w:tcW w:w="1044" w:type="dxa"/>
          </w:tcPr>
          <w:p w:rsidR="0064612A" w:rsidRPr="002A593C" w:rsidRDefault="0064612A" w:rsidP="00A2397B">
            <w:pPr>
              <w:rPr>
                <w:sz w:val="20"/>
                <w:szCs w:val="20"/>
              </w:rPr>
            </w:pPr>
            <w:r w:rsidRPr="002A593C">
              <w:rPr>
                <w:sz w:val="20"/>
                <w:szCs w:val="20"/>
              </w:rPr>
              <w:t>44</w:t>
            </w:r>
          </w:p>
        </w:tc>
      </w:tr>
    </w:tbl>
    <w:p w:rsidR="0064612A" w:rsidRPr="002174B6" w:rsidRDefault="0064612A" w:rsidP="0064612A"/>
    <w:p w:rsidR="0064612A" w:rsidRPr="00D64F87" w:rsidRDefault="0064612A" w:rsidP="0064612A">
      <w:pPr>
        <w:rPr>
          <w:b/>
        </w:rPr>
      </w:pPr>
      <w:r w:rsidRPr="00D64F87">
        <w:rPr>
          <w:b/>
        </w:rPr>
        <w:t>References</w:t>
      </w:r>
    </w:p>
    <w:p w:rsidR="0064612A" w:rsidRPr="004A1B0D" w:rsidRDefault="0064612A" w:rsidP="0064612A">
      <w:pPr>
        <w:rPr>
          <w:rFonts w:ascii="Arial Narrow" w:hAnsi="Arial Narrow"/>
        </w:rPr>
      </w:pPr>
      <w:proofErr w:type="spellStart"/>
      <w:r w:rsidRPr="004A1B0D">
        <w:rPr>
          <w:rFonts w:ascii="Arial Narrow" w:hAnsi="Arial Narrow"/>
        </w:rPr>
        <w:t>Ainscow</w:t>
      </w:r>
      <w:proofErr w:type="spellEnd"/>
      <w:r w:rsidRPr="004A1B0D">
        <w:rPr>
          <w:rFonts w:ascii="Arial Narrow" w:hAnsi="Arial Narrow"/>
        </w:rPr>
        <w:t xml:space="preserve">, M. (1999) Understanding the Development of Inclusive Schools. Abingdon: </w:t>
      </w:r>
      <w:proofErr w:type="spellStart"/>
      <w:r w:rsidRPr="004A1B0D">
        <w:rPr>
          <w:rFonts w:ascii="Arial Narrow" w:hAnsi="Arial Narrow"/>
        </w:rPr>
        <w:t>RoutledgeFalmer</w:t>
      </w:r>
      <w:proofErr w:type="spellEnd"/>
      <w:r w:rsidRPr="004A1B0D">
        <w:rPr>
          <w:rFonts w:ascii="Arial Narrow" w:hAnsi="Arial Narrow"/>
        </w:rPr>
        <w:t>.</w:t>
      </w:r>
    </w:p>
    <w:p w:rsidR="0064612A" w:rsidRPr="004A1B0D" w:rsidRDefault="0064612A" w:rsidP="0064612A">
      <w:pPr>
        <w:rPr>
          <w:rFonts w:ascii="Arial Narrow" w:hAnsi="Arial Narrow"/>
        </w:rPr>
      </w:pPr>
      <w:r w:rsidRPr="004A1B0D">
        <w:rPr>
          <w:rFonts w:ascii="Arial Narrow" w:hAnsi="Arial Narrow"/>
        </w:rPr>
        <w:t>Albert, B. (2004) Briefing Note: The social model of disability, human rights and development. Disability Knowledge and Research Programme, Norwich/London: Overseas Development Group, University of East Anglia/</w:t>
      </w:r>
      <w:proofErr w:type="spellStart"/>
      <w:r w:rsidRPr="004A1B0D">
        <w:rPr>
          <w:rFonts w:ascii="Arial Narrow" w:hAnsi="Arial Narrow"/>
        </w:rPr>
        <w:t>Healthlink</w:t>
      </w:r>
      <w:proofErr w:type="spellEnd"/>
      <w:r w:rsidRPr="004A1B0D">
        <w:rPr>
          <w:rFonts w:ascii="Arial Narrow" w:hAnsi="Arial Narrow"/>
        </w:rPr>
        <w:t xml:space="preserve"> Worldwide</w:t>
      </w:r>
    </w:p>
    <w:p w:rsidR="0064612A" w:rsidRPr="004A1B0D" w:rsidRDefault="0064612A" w:rsidP="0064612A">
      <w:pPr>
        <w:rPr>
          <w:rFonts w:ascii="Arial Narrow" w:hAnsi="Arial Narrow"/>
        </w:rPr>
      </w:pPr>
      <w:proofErr w:type="gramStart"/>
      <w:r>
        <w:rPr>
          <w:rFonts w:ascii="Arial Narrow" w:hAnsi="Arial Narrow"/>
        </w:rPr>
        <w:t xml:space="preserve">Albert, B., </w:t>
      </w:r>
      <w:proofErr w:type="spellStart"/>
      <w:r w:rsidRPr="004A1B0D">
        <w:rPr>
          <w:rFonts w:ascii="Arial Narrow" w:hAnsi="Arial Narrow"/>
        </w:rPr>
        <w:t>Dube</w:t>
      </w:r>
      <w:proofErr w:type="spellEnd"/>
      <w:r w:rsidRPr="004A1B0D">
        <w:rPr>
          <w:rFonts w:ascii="Arial Narrow" w:hAnsi="Arial Narrow"/>
        </w:rPr>
        <w:t xml:space="preserve">, A.K., </w:t>
      </w:r>
      <w:proofErr w:type="spellStart"/>
      <w:r w:rsidRPr="004A1B0D">
        <w:rPr>
          <w:rFonts w:ascii="Arial Narrow" w:hAnsi="Arial Narrow"/>
        </w:rPr>
        <w:t>Hossain</w:t>
      </w:r>
      <w:proofErr w:type="spellEnd"/>
      <w:r w:rsidRPr="004A1B0D">
        <w:rPr>
          <w:rFonts w:ascii="Arial Narrow" w:hAnsi="Arial Narrow"/>
        </w:rPr>
        <w:t>, M and Hurst, R (2005) Research gap analysis report.</w:t>
      </w:r>
      <w:proofErr w:type="gramEnd"/>
      <w:r w:rsidRPr="004A1B0D">
        <w:rPr>
          <w:rFonts w:ascii="Arial Narrow" w:hAnsi="Arial Narrow"/>
        </w:rPr>
        <w:t xml:space="preserve"> Disability Knowledge and Research Programme, Norwich/London: Overseas Development Group, University of East Anglia/</w:t>
      </w:r>
      <w:proofErr w:type="spellStart"/>
      <w:r w:rsidRPr="004A1B0D">
        <w:rPr>
          <w:rFonts w:ascii="Arial Narrow" w:hAnsi="Arial Narrow"/>
        </w:rPr>
        <w:t>Healthlink</w:t>
      </w:r>
      <w:proofErr w:type="spellEnd"/>
      <w:r w:rsidRPr="004A1B0D">
        <w:rPr>
          <w:rFonts w:ascii="Arial Narrow" w:hAnsi="Arial Narrow"/>
        </w:rPr>
        <w:t xml:space="preserve"> Worldwide</w:t>
      </w:r>
    </w:p>
    <w:p w:rsidR="0064612A" w:rsidRDefault="0064612A" w:rsidP="0064612A">
      <w:pPr>
        <w:rPr>
          <w:rFonts w:ascii="Arial Narrow" w:hAnsi="Arial Narrow"/>
        </w:rPr>
      </w:pPr>
      <w:proofErr w:type="spellStart"/>
      <w:r w:rsidRPr="004A1B0D">
        <w:rPr>
          <w:rFonts w:ascii="Arial Narrow" w:hAnsi="Arial Narrow"/>
        </w:rPr>
        <w:t>Alur</w:t>
      </w:r>
      <w:proofErr w:type="spellEnd"/>
      <w:r w:rsidRPr="004A1B0D">
        <w:rPr>
          <w:rFonts w:ascii="Arial Narrow" w:hAnsi="Arial Narrow"/>
        </w:rPr>
        <w:t xml:space="preserve">, M. (2002) Special needs policy in India, in: M. </w:t>
      </w:r>
      <w:proofErr w:type="spellStart"/>
      <w:r w:rsidRPr="004A1B0D">
        <w:rPr>
          <w:rFonts w:ascii="Arial Narrow" w:hAnsi="Arial Narrow"/>
        </w:rPr>
        <w:t>Alur</w:t>
      </w:r>
      <w:proofErr w:type="spellEnd"/>
      <w:r w:rsidRPr="004A1B0D">
        <w:rPr>
          <w:rFonts w:ascii="Arial Narrow" w:hAnsi="Arial Narrow"/>
        </w:rPr>
        <w:t xml:space="preserve"> and S. </w:t>
      </w:r>
      <w:proofErr w:type="spellStart"/>
      <w:r w:rsidRPr="004A1B0D">
        <w:rPr>
          <w:rFonts w:ascii="Arial Narrow" w:hAnsi="Arial Narrow"/>
        </w:rPr>
        <w:t>Hegarty</w:t>
      </w:r>
      <w:proofErr w:type="spellEnd"/>
      <w:r w:rsidRPr="004A1B0D">
        <w:rPr>
          <w:rFonts w:ascii="Arial Narrow" w:hAnsi="Arial Narrow"/>
        </w:rPr>
        <w:t xml:space="preserve"> (</w:t>
      </w:r>
      <w:proofErr w:type="spellStart"/>
      <w:r w:rsidRPr="004A1B0D">
        <w:rPr>
          <w:rFonts w:ascii="Arial Narrow" w:hAnsi="Arial Narrow"/>
        </w:rPr>
        <w:t>Eds</w:t>
      </w:r>
      <w:proofErr w:type="spellEnd"/>
      <w:r w:rsidRPr="004A1B0D">
        <w:rPr>
          <w:rFonts w:ascii="Arial Narrow" w:hAnsi="Arial Narrow"/>
        </w:rPr>
        <w:t>) Education and children with special needs: from segregation to inclusion. New Delhi: Sage.</w:t>
      </w:r>
      <w:r>
        <w:rPr>
          <w:rFonts w:ascii="Arial Narrow" w:hAnsi="Arial Narrow"/>
        </w:rPr>
        <w:t xml:space="preserve"> pp. 51-66.</w:t>
      </w:r>
    </w:p>
    <w:p w:rsidR="0064612A" w:rsidRPr="004A1B0D" w:rsidRDefault="0064612A" w:rsidP="0064612A">
      <w:pPr>
        <w:rPr>
          <w:rFonts w:ascii="Arial Narrow" w:hAnsi="Arial Narrow"/>
        </w:rPr>
      </w:pPr>
      <w:proofErr w:type="spellStart"/>
      <w:r w:rsidRPr="004A1B0D">
        <w:rPr>
          <w:rFonts w:ascii="Arial Narrow" w:hAnsi="Arial Narrow"/>
        </w:rPr>
        <w:lastRenderedPageBreak/>
        <w:t>Anand</w:t>
      </w:r>
      <w:proofErr w:type="spellEnd"/>
      <w:r w:rsidRPr="004A1B0D">
        <w:rPr>
          <w:rFonts w:ascii="Arial Narrow" w:hAnsi="Arial Narrow"/>
        </w:rPr>
        <w:t xml:space="preserve">, S.N. (2009) Education and Livelihood Opportunities programme. </w:t>
      </w:r>
      <w:proofErr w:type="gramStart"/>
      <w:r w:rsidRPr="004A1B0D">
        <w:rPr>
          <w:rFonts w:ascii="Arial Narrow" w:hAnsi="Arial Narrow"/>
        </w:rPr>
        <w:t>Presentation at Disability Development Partners Annual General Me</w:t>
      </w:r>
      <w:r>
        <w:rPr>
          <w:rFonts w:ascii="Arial Narrow" w:hAnsi="Arial Narrow"/>
        </w:rPr>
        <w:t>eting,</w:t>
      </w:r>
      <w:r w:rsidRPr="004A1B0D">
        <w:rPr>
          <w:rFonts w:ascii="Arial Narrow" w:hAnsi="Arial Narrow"/>
        </w:rPr>
        <w:t xml:space="preserve"> Holloway, London.</w:t>
      </w:r>
      <w:proofErr w:type="gramEnd"/>
      <w:r w:rsidRPr="004A1B0D">
        <w:rPr>
          <w:rFonts w:ascii="Arial Narrow" w:hAnsi="Arial Narrow"/>
        </w:rPr>
        <w:t xml:space="preserve"> 30 September 2009.</w:t>
      </w:r>
    </w:p>
    <w:p w:rsidR="0064612A" w:rsidRPr="004A1B0D" w:rsidRDefault="0064612A" w:rsidP="0064612A">
      <w:pPr>
        <w:rPr>
          <w:rFonts w:ascii="Arial Narrow" w:hAnsi="Arial Narrow"/>
        </w:rPr>
      </w:pPr>
      <w:proofErr w:type="spellStart"/>
      <w:r>
        <w:rPr>
          <w:rFonts w:ascii="Arial Narrow" w:hAnsi="Arial Narrow"/>
        </w:rPr>
        <w:t>Bak</w:t>
      </w:r>
      <w:proofErr w:type="spellEnd"/>
      <w:r>
        <w:rPr>
          <w:rFonts w:ascii="Arial Narrow" w:hAnsi="Arial Narrow"/>
        </w:rPr>
        <w:t xml:space="preserve">, H. (2011) </w:t>
      </w:r>
      <w:proofErr w:type="gramStart"/>
      <w:r>
        <w:rPr>
          <w:rFonts w:ascii="Arial Narrow" w:hAnsi="Arial Narrow"/>
        </w:rPr>
        <w:t>The</w:t>
      </w:r>
      <w:proofErr w:type="gramEnd"/>
      <w:r>
        <w:rPr>
          <w:rFonts w:ascii="Arial Narrow" w:hAnsi="Arial Narrow"/>
        </w:rPr>
        <w:t xml:space="preserve"> inclusion of visually-impaired students in the mainstream curriculum: a case study in Ghana</w:t>
      </w:r>
      <w:r w:rsidRPr="004A1B0D">
        <w:rPr>
          <w:rFonts w:ascii="Arial Narrow" w:hAnsi="Arial Narrow"/>
        </w:rPr>
        <w:t xml:space="preserve"> Unpublished MA dissertation. </w:t>
      </w:r>
      <w:proofErr w:type="gramStart"/>
      <w:r w:rsidRPr="004A1B0D">
        <w:rPr>
          <w:rFonts w:ascii="Arial Narrow" w:hAnsi="Arial Narrow"/>
        </w:rPr>
        <w:t>Department of Education.</w:t>
      </w:r>
      <w:proofErr w:type="gramEnd"/>
      <w:r w:rsidRPr="004A1B0D">
        <w:rPr>
          <w:rFonts w:ascii="Arial Narrow" w:hAnsi="Arial Narrow"/>
        </w:rPr>
        <w:t xml:space="preserve"> University of Sussex</w:t>
      </w:r>
    </w:p>
    <w:p w:rsidR="0064612A" w:rsidRPr="004A1B0D" w:rsidRDefault="0064612A" w:rsidP="0064612A">
      <w:pPr>
        <w:rPr>
          <w:rFonts w:ascii="Arial Narrow" w:hAnsi="Arial Narrow"/>
        </w:rPr>
      </w:pPr>
      <w:proofErr w:type="spellStart"/>
      <w:r w:rsidRPr="004A1B0D">
        <w:rPr>
          <w:rFonts w:ascii="Arial Narrow" w:hAnsi="Arial Narrow"/>
        </w:rPr>
        <w:t>Bangert</w:t>
      </w:r>
      <w:proofErr w:type="spellEnd"/>
      <w:r w:rsidRPr="004A1B0D">
        <w:rPr>
          <w:rFonts w:ascii="Arial Narrow" w:hAnsi="Arial Narrow"/>
        </w:rPr>
        <w:t>, K (1996) Quality Education towards Full Participation: Keynote Address. First National Congress of Teachers of Visual Impairment, Metro Manila, May 1996</w:t>
      </w:r>
      <w:r>
        <w:rPr>
          <w:rFonts w:ascii="Arial Narrow" w:hAnsi="Arial Narrow"/>
        </w:rPr>
        <w:t xml:space="preserve"> </w:t>
      </w:r>
      <w:hyperlink r:id="rId11" w:history="1">
        <w:r w:rsidRPr="004A1B0D">
          <w:rPr>
            <w:rStyle w:val="Hyperlink"/>
            <w:rFonts w:ascii="Arial Narrow" w:hAnsi="Arial Narrow"/>
          </w:rPr>
          <w:t>http://www.kurtbangert.de/_downloads/allgemein/KEYNOTE_ADDRESS_VISUALLY_IMPAIRED.doc?mysid=jof2m7mvncc18r9808e13fv1bciu30ei</w:t>
        </w:r>
      </w:hyperlink>
      <w:r w:rsidRPr="004A1B0D">
        <w:rPr>
          <w:rFonts w:ascii="Arial Narrow" w:hAnsi="Arial Narrow"/>
        </w:rPr>
        <w:t xml:space="preserve"> (accessed 7/1/12)</w:t>
      </w:r>
    </w:p>
    <w:p w:rsidR="0064612A" w:rsidRPr="004A1B0D" w:rsidRDefault="0064612A" w:rsidP="0064612A">
      <w:pPr>
        <w:rPr>
          <w:rFonts w:ascii="Arial Narrow" w:hAnsi="Arial Narrow"/>
        </w:rPr>
      </w:pPr>
      <w:r w:rsidRPr="004A1B0D">
        <w:rPr>
          <w:rFonts w:ascii="Arial Narrow" w:hAnsi="Arial Narrow"/>
        </w:rPr>
        <w:t xml:space="preserve">Bines, H and Lei, P (2011) </w:t>
      </w:r>
      <w:r>
        <w:rPr>
          <w:rFonts w:ascii="Arial Narrow" w:hAnsi="Arial Narrow"/>
        </w:rPr>
        <w:t xml:space="preserve">Disability and education: the longest road to inclusion. </w:t>
      </w:r>
      <w:r w:rsidRPr="004A1B0D">
        <w:rPr>
          <w:rFonts w:ascii="Arial Narrow" w:hAnsi="Arial Narrow"/>
        </w:rPr>
        <w:t>International Journa</w:t>
      </w:r>
      <w:r>
        <w:rPr>
          <w:rFonts w:ascii="Arial Narrow" w:hAnsi="Arial Narrow"/>
        </w:rPr>
        <w:t>l of Educational Development 31 (</w:t>
      </w:r>
      <w:r w:rsidRPr="004A1B0D">
        <w:rPr>
          <w:rFonts w:ascii="Arial Narrow" w:hAnsi="Arial Narrow"/>
        </w:rPr>
        <w:t>5</w:t>
      </w:r>
      <w:r>
        <w:rPr>
          <w:rFonts w:ascii="Arial Narrow" w:hAnsi="Arial Narrow"/>
        </w:rPr>
        <w:t>), 419–424</w:t>
      </w:r>
    </w:p>
    <w:p w:rsidR="0064612A" w:rsidRPr="004A1B0D" w:rsidRDefault="0064612A" w:rsidP="0064612A">
      <w:pPr>
        <w:rPr>
          <w:rFonts w:ascii="Arial Narrow" w:hAnsi="Arial Narrow"/>
        </w:rPr>
      </w:pPr>
      <w:r w:rsidRPr="004A1B0D">
        <w:rPr>
          <w:rFonts w:ascii="Arial Narrow" w:hAnsi="Arial Narrow"/>
        </w:rPr>
        <w:t>Booth, T. (2000) Progress in Inclusive Education, Executive summary EFA 2000 Assessment.</w:t>
      </w:r>
      <w:r>
        <w:rPr>
          <w:rFonts w:ascii="Arial Narrow" w:hAnsi="Arial Narrow"/>
        </w:rPr>
        <w:t xml:space="preserve"> Paris: UNESCO </w:t>
      </w:r>
    </w:p>
    <w:p w:rsidR="0064612A" w:rsidRPr="004A1B0D" w:rsidRDefault="0064612A" w:rsidP="0064612A">
      <w:pPr>
        <w:rPr>
          <w:rFonts w:ascii="Arial Narrow" w:hAnsi="Arial Narrow"/>
        </w:rPr>
      </w:pPr>
      <w:proofErr w:type="gramStart"/>
      <w:r w:rsidRPr="004A1B0D">
        <w:rPr>
          <w:rFonts w:ascii="Arial Narrow" w:hAnsi="Arial Narrow"/>
        </w:rPr>
        <w:t>Booth, T., and K. Black-Hawkins (2001) Developing Learning and Participation in Countries of the South: The Role of an Index for Inclusion.</w:t>
      </w:r>
      <w:proofErr w:type="gramEnd"/>
      <w:r w:rsidRPr="004A1B0D">
        <w:rPr>
          <w:rFonts w:ascii="Arial Narrow" w:hAnsi="Arial Narrow"/>
        </w:rPr>
        <w:t xml:space="preserve"> Paris: UNESCO</w:t>
      </w:r>
      <w:r>
        <w:rPr>
          <w:rFonts w:ascii="Arial Narrow" w:hAnsi="Arial Narrow"/>
        </w:rPr>
        <w:t>.</w:t>
      </w:r>
      <w:r w:rsidRPr="004A1B0D">
        <w:rPr>
          <w:rFonts w:ascii="Arial Narrow" w:hAnsi="Arial Narrow"/>
        </w:rPr>
        <w:t xml:space="preserve"> </w:t>
      </w:r>
    </w:p>
    <w:p w:rsidR="0064612A" w:rsidRDefault="0064612A" w:rsidP="0064612A">
      <w:pPr>
        <w:rPr>
          <w:rFonts w:ascii="Arial Narrow" w:hAnsi="Arial Narrow"/>
        </w:rPr>
      </w:pPr>
      <w:r w:rsidRPr="004A1B0D">
        <w:rPr>
          <w:rFonts w:ascii="Arial Narrow" w:hAnsi="Arial Narrow"/>
        </w:rPr>
        <w:t>Braithwaite, J. and Mont, D. (2008) Disability and Poverty: A Survey of World Bank Poverty Assessments and Implications. Washington: World Bank</w:t>
      </w:r>
    </w:p>
    <w:p w:rsidR="0064612A" w:rsidRDefault="0064612A" w:rsidP="0064612A">
      <w:pPr>
        <w:autoSpaceDE w:val="0"/>
        <w:autoSpaceDN w:val="0"/>
        <w:adjustRightInd w:val="0"/>
        <w:spacing w:after="0" w:line="240" w:lineRule="auto"/>
        <w:rPr>
          <w:rFonts w:ascii="Arial Narrow" w:hAnsi="Arial Narrow" w:cs="Trebuchet MS"/>
          <w:lang w:eastAsia="en-GB"/>
        </w:rPr>
      </w:pPr>
      <w:r w:rsidRPr="00A74D35">
        <w:rPr>
          <w:rFonts w:ascii="Arial Narrow" w:hAnsi="Arial Narrow" w:cs="Trebuchet MS"/>
          <w:lang w:eastAsia="en-GB"/>
        </w:rPr>
        <w:t>Carr-Hill</w:t>
      </w:r>
      <w:r>
        <w:rPr>
          <w:rFonts w:ascii="Arial Narrow" w:hAnsi="Arial Narrow" w:cs="Trebuchet MS"/>
          <w:lang w:eastAsia="en-GB"/>
        </w:rPr>
        <w:t>, R. (2012)</w:t>
      </w:r>
      <w:r w:rsidRPr="00A74D35">
        <w:rPr>
          <w:rFonts w:ascii="Arial Narrow" w:hAnsi="Arial Narrow" w:cs="Trebuchet MS"/>
          <w:lang w:eastAsia="en-GB"/>
        </w:rPr>
        <w:t xml:space="preserve"> Finding and then counting out-of-school children,</w:t>
      </w:r>
      <w:r>
        <w:rPr>
          <w:rFonts w:ascii="Arial Narrow" w:hAnsi="Arial Narrow" w:cs="Trebuchet MS"/>
          <w:lang w:eastAsia="en-GB"/>
        </w:rPr>
        <w:t xml:space="preserve"> Compare 42 (</w:t>
      </w:r>
      <w:r w:rsidRPr="00A74D35">
        <w:rPr>
          <w:rFonts w:ascii="Arial Narrow" w:hAnsi="Arial Narrow" w:cs="Trebuchet MS"/>
          <w:lang w:eastAsia="en-GB"/>
        </w:rPr>
        <w:t>2</w:t>
      </w:r>
      <w:r>
        <w:rPr>
          <w:rFonts w:ascii="Arial Narrow" w:hAnsi="Arial Narrow" w:cs="Trebuchet MS"/>
          <w:lang w:eastAsia="en-GB"/>
        </w:rPr>
        <w:t>)</w:t>
      </w:r>
      <w:r w:rsidRPr="00A74D35">
        <w:rPr>
          <w:rFonts w:ascii="Arial Narrow" w:hAnsi="Arial Narrow" w:cs="Trebuchet MS"/>
          <w:lang w:eastAsia="en-GB"/>
        </w:rPr>
        <w:t>, 187-212</w:t>
      </w:r>
    </w:p>
    <w:p w:rsidR="0064612A" w:rsidRPr="00A74D35" w:rsidRDefault="0064612A" w:rsidP="0064612A">
      <w:pPr>
        <w:autoSpaceDE w:val="0"/>
        <w:autoSpaceDN w:val="0"/>
        <w:adjustRightInd w:val="0"/>
        <w:spacing w:after="0" w:line="240" w:lineRule="auto"/>
        <w:rPr>
          <w:rFonts w:ascii="Arial Narrow" w:hAnsi="Arial Narrow" w:cs="Trebuchet MS"/>
          <w:lang w:eastAsia="en-GB"/>
        </w:rPr>
      </w:pPr>
    </w:p>
    <w:p w:rsidR="0064612A" w:rsidRDefault="0064612A" w:rsidP="0064612A">
      <w:pPr>
        <w:rPr>
          <w:rFonts w:ascii="Arial Narrow" w:hAnsi="Arial Narrow"/>
        </w:rPr>
      </w:pPr>
      <w:proofErr w:type="spellStart"/>
      <w:proofErr w:type="gramStart"/>
      <w:r w:rsidRPr="004A1B0D">
        <w:rPr>
          <w:rFonts w:ascii="Arial Narrow" w:hAnsi="Arial Narrow"/>
        </w:rPr>
        <w:t>Choudhuri</w:t>
      </w:r>
      <w:proofErr w:type="spellEnd"/>
      <w:r w:rsidRPr="004A1B0D">
        <w:rPr>
          <w:rFonts w:ascii="Arial Narrow" w:hAnsi="Arial Narrow"/>
        </w:rPr>
        <w:t xml:space="preserve">, M A, </w:t>
      </w:r>
      <w:proofErr w:type="spellStart"/>
      <w:r w:rsidRPr="004A1B0D">
        <w:rPr>
          <w:rFonts w:ascii="Arial Narrow" w:hAnsi="Arial Narrow"/>
        </w:rPr>
        <w:t>Khandake</w:t>
      </w:r>
      <w:proofErr w:type="spellEnd"/>
      <w:r w:rsidRPr="004A1B0D">
        <w:rPr>
          <w:rFonts w:ascii="Arial Narrow" w:hAnsi="Arial Narrow"/>
        </w:rPr>
        <w:t xml:space="preserve">, A J, </w:t>
      </w:r>
      <w:proofErr w:type="spellStart"/>
      <w:r w:rsidRPr="004A1B0D">
        <w:rPr>
          <w:rFonts w:ascii="Arial Narrow" w:hAnsi="Arial Narrow"/>
        </w:rPr>
        <w:t>Hasan</w:t>
      </w:r>
      <w:proofErr w:type="spellEnd"/>
      <w:r w:rsidRPr="004A1B0D">
        <w:rPr>
          <w:rFonts w:ascii="Arial Narrow" w:hAnsi="Arial Narrow"/>
        </w:rPr>
        <w:t xml:space="preserve">, R, and </w:t>
      </w:r>
      <w:proofErr w:type="spellStart"/>
      <w:r w:rsidRPr="004A1B0D">
        <w:rPr>
          <w:rFonts w:ascii="Arial Narrow" w:hAnsi="Arial Narrow"/>
        </w:rPr>
        <w:t>Rashida</w:t>
      </w:r>
      <w:proofErr w:type="spellEnd"/>
      <w:r w:rsidRPr="004A1B0D">
        <w:rPr>
          <w:rFonts w:ascii="Arial Narrow" w:hAnsi="Arial Narrow"/>
        </w:rPr>
        <w:t>, S A (2005) Situational Analysis and Assessment of Education for Children with Disabilities in Bangladesh, South Asia, East Asia and South Africa.</w:t>
      </w:r>
      <w:proofErr w:type="gramEnd"/>
      <w:r w:rsidRPr="004A1B0D">
        <w:rPr>
          <w:rFonts w:ascii="Arial Narrow" w:hAnsi="Arial Narrow"/>
        </w:rPr>
        <w:t xml:space="preserve"> Dhaka: Centre for Services and Information on Disability. Disability Knowledge and Research Programme, Norwich/London: Overseas Development Group, University of East Anglia/</w:t>
      </w:r>
      <w:proofErr w:type="spellStart"/>
      <w:r w:rsidRPr="004A1B0D">
        <w:rPr>
          <w:rFonts w:ascii="Arial Narrow" w:hAnsi="Arial Narrow"/>
        </w:rPr>
        <w:t>Healthlink</w:t>
      </w:r>
      <w:proofErr w:type="spellEnd"/>
      <w:r w:rsidRPr="004A1B0D">
        <w:rPr>
          <w:rFonts w:ascii="Arial Narrow" w:hAnsi="Arial Narrow"/>
        </w:rPr>
        <w:t xml:space="preserve"> Worldwide </w:t>
      </w:r>
    </w:p>
    <w:p w:rsidR="0064612A" w:rsidRPr="004A1B0D" w:rsidRDefault="0064612A" w:rsidP="0064612A">
      <w:pPr>
        <w:rPr>
          <w:rFonts w:ascii="Arial Narrow" w:hAnsi="Arial Narrow"/>
        </w:rPr>
      </w:pPr>
      <w:proofErr w:type="gramStart"/>
      <w:r w:rsidRPr="004A1B0D">
        <w:rPr>
          <w:rFonts w:ascii="Arial Narrow" w:hAnsi="Arial Narrow"/>
        </w:rPr>
        <w:t>Coleridge, P. (1993) Disability, Liberation and Development</w:t>
      </w:r>
      <w:r>
        <w:rPr>
          <w:rFonts w:ascii="Arial Narrow" w:hAnsi="Arial Narrow"/>
        </w:rPr>
        <w:t>.</w:t>
      </w:r>
      <w:proofErr w:type="gramEnd"/>
      <w:r>
        <w:rPr>
          <w:rFonts w:ascii="Arial Narrow" w:hAnsi="Arial Narrow"/>
        </w:rPr>
        <w:t xml:space="preserve"> Oxford: Oxfam.</w:t>
      </w:r>
    </w:p>
    <w:p w:rsidR="0064612A" w:rsidRPr="004A1B0D" w:rsidRDefault="0064612A" w:rsidP="0064612A">
      <w:pPr>
        <w:rPr>
          <w:rFonts w:ascii="Arial Narrow" w:hAnsi="Arial Narrow"/>
        </w:rPr>
      </w:pPr>
      <w:r w:rsidRPr="004A1B0D">
        <w:rPr>
          <w:rFonts w:ascii="Arial Narrow" w:hAnsi="Arial Narrow"/>
        </w:rPr>
        <w:t xml:space="preserve">Croft, A.M. (2002) Singing under a tree: Does oral culture help lower primary teachers to be learner-centred? </w:t>
      </w:r>
      <w:proofErr w:type="gramStart"/>
      <w:r w:rsidRPr="004A1B0D">
        <w:rPr>
          <w:rFonts w:ascii="Arial Narrow" w:hAnsi="Arial Narrow"/>
        </w:rPr>
        <w:t>International Journa</w:t>
      </w:r>
      <w:r>
        <w:rPr>
          <w:rFonts w:ascii="Arial Narrow" w:hAnsi="Arial Narrow"/>
        </w:rPr>
        <w:t>l of Educational Development 22 (</w:t>
      </w:r>
      <w:r w:rsidRPr="004A1B0D">
        <w:rPr>
          <w:rFonts w:ascii="Arial Narrow" w:hAnsi="Arial Narrow"/>
        </w:rPr>
        <w:t>3-4</w:t>
      </w:r>
      <w:r>
        <w:rPr>
          <w:rFonts w:ascii="Arial Narrow" w:hAnsi="Arial Narrow"/>
        </w:rPr>
        <w:t>), 321–7</w:t>
      </w:r>
      <w:r w:rsidRPr="004A1B0D">
        <w:rPr>
          <w:rFonts w:ascii="Arial Narrow" w:hAnsi="Arial Narrow"/>
        </w:rPr>
        <w:t>.</w:t>
      </w:r>
      <w:proofErr w:type="gramEnd"/>
    </w:p>
    <w:p w:rsidR="0064612A" w:rsidRPr="004A1B0D" w:rsidRDefault="0064612A" w:rsidP="0064612A">
      <w:pPr>
        <w:rPr>
          <w:rFonts w:ascii="Arial Narrow" w:hAnsi="Arial Narrow"/>
        </w:rPr>
      </w:pPr>
      <w:proofErr w:type="gramStart"/>
      <w:r w:rsidRPr="004A1B0D">
        <w:rPr>
          <w:rFonts w:ascii="Arial Narrow" w:hAnsi="Arial Narrow"/>
        </w:rPr>
        <w:t>Croft.</w:t>
      </w:r>
      <w:proofErr w:type="gramEnd"/>
      <w:r w:rsidRPr="004A1B0D">
        <w:rPr>
          <w:rFonts w:ascii="Arial Narrow" w:hAnsi="Arial Narrow"/>
        </w:rPr>
        <w:t xml:space="preserve"> A. M. (2006) </w:t>
      </w:r>
      <w:proofErr w:type="gramStart"/>
      <w:r w:rsidRPr="004A1B0D">
        <w:rPr>
          <w:rFonts w:ascii="Arial Narrow" w:hAnsi="Arial Narrow"/>
        </w:rPr>
        <w:t>Prepared</w:t>
      </w:r>
      <w:proofErr w:type="gramEnd"/>
      <w:r w:rsidRPr="004A1B0D">
        <w:rPr>
          <w:rFonts w:ascii="Arial Narrow" w:hAnsi="Arial Narrow"/>
        </w:rPr>
        <w:t xml:space="preserve"> for diversity? Teacher education for lower primary classes in </w:t>
      </w:r>
      <w:proofErr w:type="gramStart"/>
      <w:r w:rsidRPr="004A1B0D">
        <w:rPr>
          <w:rFonts w:ascii="Arial Narrow" w:hAnsi="Arial Narrow"/>
        </w:rPr>
        <w:t>Malawi .</w:t>
      </w:r>
      <w:proofErr w:type="gramEnd"/>
      <w:r w:rsidRPr="004A1B0D">
        <w:rPr>
          <w:rFonts w:ascii="Arial Narrow" w:hAnsi="Arial Narrow"/>
        </w:rPr>
        <w:t xml:space="preserve"> In. Education for All and </w:t>
      </w:r>
      <w:proofErr w:type="spellStart"/>
      <w:r w:rsidRPr="004A1B0D">
        <w:rPr>
          <w:rFonts w:ascii="Arial Narrow" w:hAnsi="Arial Narrow"/>
        </w:rPr>
        <w:t>multigrade</w:t>
      </w:r>
      <w:proofErr w:type="spellEnd"/>
      <w:r w:rsidRPr="004A1B0D">
        <w:rPr>
          <w:rFonts w:ascii="Arial Narrow" w:hAnsi="Arial Narrow"/>
        </w:rPr>
        <w:t xml:space="preserve"> teaching, ed. A. W. Little, Dordrecht: Springer.</w:t>
      </w:r>
      <w:r>
        <w:rPr>
          <w:rFonts w:ascii="Arial Narrow" w:hAnsi="Arial Narrow"/>
        </w:rPr>
        <w:t>pp.103-126</w:t>
      </w:r>
    </w:p>
    <w:p w:rsidR="0064612A" w:rsidRPr="004A1B0D" w:rsidRDefault="0064612A" w:rsidP="0064612A">
      <w:pPr>
        <w:rPr>
          <w:rFonts w:ascii="Arial Narrow" w:hAnsi="Arial Narrow"/>
        </w:rPr>
      </w:pPr>
      <w:r w:rsidRPr="004A1B0D">
        <w:rPr>
          <w:rFonts w:ascii="Arial Narrow" w:hAnsi="Arial Narrow"/>
        </w:rPr>
        <w:t xml:space="preserve">Croft, A. (2010) </w:t>
      </w:r>
      <w:proofErr w:type="gramStart"/>
      <w:r w:rsidRPr="004A1B0D">
        <w:rPr>
          <w:rFonts w:ascii="Arial Narrow" w:hAnsi="Arial Narrow"/>
        </w:rPr>
        <w:t>Including</w:t>
      </w:r>
      <w:proofErr w:type="gramEnd"/>
      <w:r w:rsidRPr="004A1B0D">
        <w:rPr>
          <w:rFonts w:ascii="Arial Narrow" w:hAnsi="Arial Narrow"/>
        </w:rPr>
        <w:t xml:space="preserve"> disabled children in learning: challenges in developing countries. CREATE Research Monograph 36</w:t>
      </w:r>
      <w:r>
        <w:rPr>
          <w:rFonts w:ascii="Arial Narrow" w:hAnsi="Arial Narrow"/>
        </w:rPr>
        <w:t xml:space="preserve">. </w:t>
      </w:r>
      <w:r w:rsidRPr="004A1B0D">
        <w:rPr>
          <w:rFonts w:ascii="Arial Narrow" w:hAnsi="Arial Narrow"/>
        </w:rPr>
        <w:t xml:space="preserve">Brighton: University of Sussex, </w:t>
      </w:r>
    </w:p>
    <w:p w:rsidR="0064612A" w:rsidRPr="004A1B0D" w:rsidRDefault="0064612A" w:rsidP="0064612A">
      <w:pPr>
        <w:rPr>
          <w:rFonts w:ascii="Arial Narrow" w:hAnsi="Arial Narrow"/>
        </w:rPr>
      </w:pPr>
      <w:proofErr w:type="gramStart"/>
      <w:r w:rsidRPr="004A1B0D">
        <w:rPr>
          <w:rFonts w:ascii="Arial Narrow" w:hAnsi="Arial Narrow"/>
        </w:rPr>
        <w:t>de</w:t>
      </w:r>
      <w:proofErr w:type="gramEnd"/>
      <w:r w:rsidRPr="004A1B0D">
        <w:rPr>
          <w:rFonts w:ascii="Arial Narrow" w:hAnsi="Arial Narrow"/>
        </w:rPr>
        <w:t xml:space="preserve"> </w:t>
      </w:r>
      <w:proofErr w:type="spellStart"/>
      <w:r w:rsidRPr="004A1B0D">
        <w:rPr>
          <w:rFonts w:ascii="Arial Narrow" w:hAnsi="Arial Narrow"/>
        </w:rPr>
        <w:t>Beco</w:t>
      </w:r>
      <w:proofErr w:type="spellEnd"/>
      <w:r w:rsidRPr="004A1B0D">
        <w:rPr>
          <w:rFonts w:ascii="Arial Narrow" w:hAnsi="Arial Narrow"/>
        </w:rPr>
        <w:t xml:space="preserve">, G., </w:t>
      </w:r>
      <w:proofErr w:type="spellStart"/>
      <w:r w:rsidRPr="004A1B0D">
        <w:rPr>
          <w:rFonts w:ascii="Arial Narrow" w:hAnsi="Arial Narrow"/>
        </w:rPr>
        <w:t>Hyll</w:t>
      </w:r>
      <w:proofErr w:type="spellEnd"/>
      <w:r w:rsidRPr="004A1B0D">
        <w:rPr>
          <w:rFonts w:ascii="Arial Narrow" w:hAnsi="Arial Narrow"/>
        </w:rPr>
        <w:t>-La</w:t>
      </w:r>
      <w:r>
        <w:rPr>
          <w:rFonts w:ascii="Arial Narrow" w:hAnsi="Arial Narrow"/>
        </w:rPr>
        <w:t xml:space="preserve">rsen, P., </w:t>
      </w:r>
      <w:proofErr w:type="spellStart"/>
      <w:r>
        <w:rPr>
          <w:rFonts w:ascii="Arial Narrow" w:hAnsi="Arial Narrow"/>
        </w:rPr>
        <w:t>Balsera</w:t>
      </w:r>
      <w:proofErr w:type="spellEnd"/>
      <w:r>
        <w:rPr>
          <w:rFonts w:ascii="Arial Narrow" w:hAnsi="Arial Narrow"/>
        </w:rPr>
        <w:t xml:space="preserve">, M.R. (2009) </w:t>
      </w:r>
      <w:r w:rsidRPr="004A1B0D">
        <w:rPr>
          <w:rFonts w:ascii="Arial Narrow" w:hAnsi="Arial Narrow"/>
        </w:rPr>
        <w:t>The right to education: Human rights indicators and the right to education of Roma children in Slova</w:t>
      </w:r>
      <w:r>
        <w:rPr>
          <w:rFonts w:ascii="Arial Narrow" w:hAnsi="Arial Narrow"/>
        </w:rPr>
        <w:t>kia</w:t>
      </w:r>
      <w:r w:rsidRPr="004A1B0D">
        <w:rPr>
          <w:rFonts w:ascii="Arial Narrow" w:hAnsi="Arial Narrow"/>
        </w:rPr>
        <w:t>. Background paper prepared for the Education for All Global Monitoring Report 2010</w:t>
      </w:r>
    </w:p>
    <w:p w:rsidR="0064612A" w:rsidRPr="004A1B0D" w:rsidRDefault="0064612A" w:rsidP="0064612A">
      <w:pPr>
        <w:rPr>
          <w:rFonts w:ascii="Arial Narrow" w:hAnsi="Arial Narrow"/>
        </w:rPr>
      </w:pPr>
      <w:proofErr w:type="gramStart"/>
      <w:r w:rsidRPr="004A1B0D">
        <w:rPr>
          <w:rFonts w:ascii="Arial Narrow" w:hAnsi="Arial Narrow"/>
        </w:rPr>
        <w:t>DFID (2000) Disability, poverty and development.</w:t>
      </w:r>
      <w:proofErr w:type="gramEnd"/>
      <w:r w:rsidRPr="004A1B0D">
        <w:rPr>
          <w:rFonts w:ascii="Arial Narrow" w:hAnsi="Arial Narrow"/>
        </w:rPr>
        <w:t xml:space="preserve"> </w:t>
      </w:r>
      <w:proofErr w:type="gramStart"/>
      <w:r w:rsidRPr="004A1B0D">
        <w:rPr>
          <w:rFonts w:ascii="Arial Narrow" w:hAnsi="Arial Narrow"/>
        </w:rPr>
        <w:t>DFID Issues Paper.</w:t>
      </w:r>
      <w:proofErr w:type="gramEnd"/>
      <w:r w:rsidRPr="004A1B0D">
        <w:rPr>
          <w:rFonts w:ascii="Arial Narrow" w:hAnsi="Arial Narrow"/>
        </w:rPr>
        <w:t xml:space="preserve"> London: UK Department for International Development.</w:t>
      </w:r>
    </w:p>
    <w:p w:rsidR="0064612A" w:rsidRPr="004A1B0D" w:rsidRDefault="0064612A" w:rsidP="0064612A">
      <w:pPr>
        <w:rPr>
          <w:rFonts w:ascii="Arial Narrow" w:hAnsi="Arial Narrow"/>
        </w:rPr>
      </w:pPr>
      <w:r w:rsidRPr="00036C13">
        <w:rPr>
          <w:rFonts w:ascii="Arial Narrow" w:hAnsi="Arial Narrow"/>
          <w:lang w:val="fr-FR"/>
        </w:rPr>
        <w:t xml:space="preserve">Durkin M.S. et al. </w:t>
      </w:r>
      <w:r>
        <w:rPr>
          <w:rFonts w:ascii="Arial Narrow" w:hAnsi="Arial Narrow"/>
        </w:rPr>
        <w:t xml:space="preserve">(1994) </w:t>
      </w:r>
      <w:r w:rsidRPr="004A1B0D">
        <w:rPr>
          <w:rFonts w:ascii="Arial Narrow" w:hAnsi="Arial Narrow"/>
        </w:rPr>
        <w:t>Validity of the ten questions screened for childhood disability: Results from population-based studies in B</w:t>
      </w:r>
      <w:r>
        <w:rPr>
          <w:rFonts w:ascii="Arial Narrow" w:hAnsi="Arial Narrow"/>
        </w:rPr>
        <w:t>angladesh, Jamaica and Pakistan</w:t>
      </w:r>
      <w:r w:rsidRPr="004A1B0D">
        <w:rPr>
          <w:rFonts w:ascii="Arial Narrow" w:hAnsi="Arial Narrow"/>
        </w:rPr>
        <w:t>, Epidemiology, 5 (3): 283–289.</w:t>
      </w:r>
    </w:p>
    <w:p w:rsidR="0064612A" w:rsidRPr="004A1B0D" w:rsidRDefault="0064612A" w:rsidP="0064612A">
      <w:pPr>
        <w:rPr>
          <w:rFonts w:ascii="Arial Narrow" w:hAnsi="Arial Narrow"/>
        </w:rPr>
      </w:pPr>
      <w:proofErr w:type="spellStart"/>
      <w:proofErr w:type="gramStart"/>
      <w:r w:rsidRPr="004A1B0D">
        <w:rPr>
          <w:rFonts w:ascii="Arial Narrow" w:hAnsi="Arial Narrow"/>
        </w:rPr>
        <w:lastRenderedPageBreak/>
        <w:t>Eide</w:t>
      </w:r>
      <w:proofErr w:type="spellEnd"/>
      <w:r w:rsidRPr="004A1B0D">
        <w:rPr>
          <w:rFonts w:ascii="Arial Narrow" w:hAnsi="Arial Narrow"/>
        </w:rPr>
        <w:t>, A. H. and Loeb, M. E. (2005) Data and statistics on disability in developing countries</w:t>
      </w:r>
      <w:r>
        <w:rPr>
          <w:rFonts w:ascii="Arial Narrow" w:hAnsi="Arial Narrow"/>
        </w:rPr>
        <w:t>.</w:t>
      </w:r>
      <w:proofErr w:type="gramEnd"/>
      <w:r w:rsidRPr="004A1B0D">
        <w:rPr>
          <w:rFonts w:ascii="Arial Narrow" w:hAnsi="Arial Narrow"/>
        </w:rPr>
        <w:t xml:space="preserve"> Disability Knowledge and Research Programme, Norwich/London: Overseas Development Group, University of East Anglia/</w:t>
      </w:r>
      <w:proofErr w:type="spellStart"/>
      <w:r w:rsidRPr="004A1B0D">
        <w:rPr>
          <w:rFonts w:ascii="Arial Narrow" w:hAnsi="Arial Narrow"/>
        </w:rPr>
        <w:t>Healthlink</w:t>
      </w:r>
      <w:proofErr w:type="spellEnd"/>
      <w:r w:rsidRPr="004A1B0D">
        <w:rPr>
          <w:rFonts w:ascii="Arial Narrow" w:hAnsi="Arial Narrow"/>
        </w:rPr>
        <w:t xml:space="preserve"> Worldwide</w:t>
      </w:r>
    </w:p>
    <w:p w:rsidR="0064612A" w:rsidRPr="004A1B0D" w:rsidRDefault="0064612A" w:rsidP="0064612A">
      <w:pPr>
        <w:rPr>
          <w:rFonts w:ascii="Arial Narrow" w:hAnsi="Arial Narrow"/>
        </w:rPr>
      </w:pPr>
      <w:proofErr w:type="spellStart"/>
      <w:proofErr w:type="gramStart"/>
      <w:r w:rsidRPr="004A1B0D">
        <w:rPr>
          <w:rFonts w:ascii="Arial Narrow" w:hAnsi="Arial Narrow"/>
        </w:rPr>
        <w:t>Engelbrecht</w:t>
      </w:r>
      <w:proofErr w:type="spellEnd"/>
      <w:r w:rsidRPr="004A1B0D">
        <w:rPr>
          <w:rFonts w:ascii="Arial Narrow" w:hAnsi="Arial Narrow"/>
        </w:rPr>
        <w:t>, P</w:t>
      </w:r>
      <w:r>
        <w:rPr>
          <w:rFonts w:ascii="Arial Narrow" w:hAnsi="Arial Narrow"/>
        </w:rPr>
        <w:t>.</w:t>
      </w:r>
      <w:r w:rsidRPr="004A1B0D">
        <w:rPr>
          <w:rFonts w:ascii="Arial Narrow" w:hAnsi="Arial Narrow"/>
        </w:rPr>
        <w:t>, Oswald M</w:t>
      </w:r>
      <w:r>
        <w:rPr>
          <w:rFonts w:ascii="Arial Narrow" w:hAnsi="Arial Narrow"/>
        </w:rPr>
        <w:t>.,</w:t>
      </w:r>
      <w:r w:rsidRPr="004A1B0D">
        <w:rPr>
          <w:rFonts w:ascii="Arial Narrow" w:hAnsi="Arial Narrow"/>
        </w:rPr>
        <w:t xml:space="preserve"> and </w:t>
      </w:r>
      <w:proofErr w:type="spellStart"/>
      <w:r w:rsidRPr="004A1B0D">
        <w:rPr>
          <w:rFonts w:ascii="Arial Narrow" w:hAnsi="Arial Narrow"/>
        </w:rPr>
        <w:t>Forlin</w:t>
      </w:r>
      <w:proofErr w:type="spellEnd"/>
      <w:r w:rsidRPr="004A1B0D">
        <w:rPr>
          <w:rFonts w:ascii="Arial Narrow" w:hAnsi="Arial Narrow"/>
        </w:rPr>
        <w:t>, C</w:t>
      </w:r>
      <w:r>
        <w:rPr>
          <w:rFonts w:ascii="Arial Narrow" w:hAnsi="Arial Narrow"/>
        </w:rPr>
        <w:t>.</w:t>
      </w:r>
      <w:r w:rsidRPr="004A1B0D">
        <w:rPr>
          <w:rFonts w:ascii="Arial Narrow" w:hAnsi="Arial Narrow"/>
        </w:rPr>
        <w:t xml:space="preserve"> (2006) Promoting the implementation of inclusive education in primary schools in South Africa.</w:t>
      </w:r>
      <w:proofErr w:type="gramEnd"/>
      <w:r w:rsidRPr="004A1B0D">
        <w:rPr>
          <w:rFonts w:ascii="Arial Narrow" w:hAnsi="Arial Narrow"/>
        </w:rPr>
        <w:t xml:space="preserve"> British Journal o</w:t>
      </w:r>
      <w:r>
        <w:rPr>
          <w:rFonts w:ascii="Arial Narrow" w:hAnsi="Arial Narrow"/>
        </w:rPr>
        <w:t>f Special Education 33 (</w:t>
      </w:r>
      <w:r w:rsidRPr="004A1B0D">
        <w:rPr>
          <w:rFonts w:ascii="Arial Narrow" w:hAnsi="Arial Narrow"/>
        </w:rPr>
        <w:t>3</w:t>
      </w:r>
      <w:r>
        <w:rPr>
          <w:rFonts w:ascii="Arial Narrow" w:hAnsi="Arial Narrow"/>
        </w:rPr>
        <w:t>), 121-129</w:t>
      </w:r>
      <w:r w:rsidRPr="004A1B0D">
        <w:rPr>
          <w:rFonts w:ascii="Arial Narrow" w:hAnsi="Arial Narrow"/>
        </w:rPr>
        <w:t>.</w:t>
      </w:r>
    </w:p>
    <w:p w:rsidR="0064612A" w:rsidRPr="004A1B0D" w:rsidRDefault="0064612A" w:rsidP="0064612A">
      <w:pPr>
        <w:rPr>
          <w:rFonts w:ascii="Arial Narrow" w:hAnsi="Arial Narrow"/>
        </w:rPr>
      </w:pPr>
      <w:proofErr w:type="spellStart"/>
      <w:r w:rsidRPr="004A1B0D">
        <w:rPr>
          <w:rFonts w:ascii="Arial Narrow" w:hAnsi="Arial Narrow"/>
        </w:rPr>
        <w:t>Filmer</w:t>
      </w:r>
      <w:proofErr w:type="spellEnd"/>
      <w:r w:rsidRPr="004A1B0D">
        <w:rPr>
          <w:rFonts w:ascii="Arial Narrow" w:hAnsi="Arial Narrow"/>
        </w:rPr>
        <w:t>, D (2005) Disability, poverty, and schooling in developing countries: results from 11 household surveys. Washington DC: World Bank.</w:t>
      </w:r>
    </w:p>
    <w:p w:rsidR="0064612A" w:rsidRPr="004A1B0D" w:rsidRDefault="0064612A" w:rsidP="0064612A">
      <w:pPr>
        <w:rPr>
          <w:rFonts w:ascii="Arial Narrow" w:hAnsi="Arial Narrow"/>
        </w:rPr>
      </w:pPr>
      <w:r w:rsidRPr="004A1B0D">
        <w:rPr>
          <w:rFonts w:ascii="Arial Narrow" w:hAnsi="Arial Narrow"/>
        </w:rPr>
        <w:t>Flori</w:t>
      </w:r>
      <w:r>
        <w:rPr>
          <w:rFonts w:ascii="Arial Narrow" w:hAnsi="Arial Narrow"/>
        </w:rPr>
        <w:t xml:space="preserve">an, L. and </w:t>
      </w:r>
      <w:proofErr w:type="spellStart"/>
      <w:r>
        <w:rPr>
          <w:rFonts w:ascii="Arial Narrow" w:hAnsi="Arial Narrow"/>
        </w:rPr>
        <w:t>Kershner</w:t>
      </w:r>
      <w:proofErr w:type="spellEnd"/>
      <w:r>
        <w:rPr>
          <w:rFonts w:ascii="Arial Narrow" w:hAnsi="Arial Narrow"/>
        </w:rPr>
        <w:t>, R. (2009) Inclusive pedagogy,</w:t>
      </w:r>
      <w:r w:rsidRPr="004A1B0D">
        <w:rPr>
          <w:rFonts w:ascii="Arial Narrow" w:hAnsi="Arial Narrow"/>
        </w:rPr>
        <w:t xml:space="preserve"> in Daniels, H, Lauder, H and Porter, J (</w:t>
      </w:r>
      <w:proofErr w:type="spellStart"/>
      <w:r w:rsidRPr="004A1B0D">
        <w:rPr>
          <w:rFonts w:ascii="Arial Narrow" w:hAnsi="Arial Narrow"/>
        </w:rPr>
        <w:t>Eds</w:t>
      </w:r>
      <w:proofErr w:type="spellEnd"/>
      <w:r w:rsidRPr="004A1B0D">
        <w:rPr>
          <w:rFonts w:ascii="Arial Narrow" w:hAnsi="Arial Narrow"/>
        </w:rPr>
        <w:t>) Knowledge, values and education policy: a critical perspective London: Routledge.</w:t>
      </w:r>
      <w:r w:rsidRPr="000C0F57">
        <w:rPr>
          <w:rFonts w:ascii="Arial Narrow" w:hAnsi="Arial Narrow"/>
        </w:rPr>
        <w:t>pp</w:t>
      </w:r>
      <w:r>
        <w:rPr>
          <w:rFonts w:ascii="Arial Narrow" w:hAnsi="Arial Narrow"/>
        </w:rPr>
        <w:t>.173-183</w:t>
      </w:r>
    </w:p>
    <w:p w:rsidR="0064612A" w:rsidRPr="004A1B0D" w:rsidRDefault="0064612A" w:rsidP="0064612A">
      <w:pPr>
        <w:rPr>
          <w:rFonts w:ascii="Arial Narrow" w:hAnsi="Arial Narrow"/>
        </w:rPr>
      </w:pPr>
      <w:proofErr w:type="spellStart"/>
      <w:r w:rsidRPr="004A1B0D">
        <w:rPr>
          <w:rFonts w:ascii="Arial Narrow" w:hAnsi="Arial Narrow"/>
        </w:rPr>
        <w:t>Fujiura</w:t>
      </w:r>
      <w:proofErr w:type="spellEnd"/>
      <w:r w:rsidRPr="004A1B0D">
        <w:rPr>
          <w:rFonts w:ascii="Arial Narrow" w:hAnsi="Arial Narrow"/>
        </w:rPr>
        <w:t xml:space="preserve">, G., Park, H., and </w:t>
      </w:r>
      <w:proofErr w:type="spellStart"/>
      <w:r w:rsidRPr="004A1B0D">
        <w:rPr>
          <w:rFonts w:ascii="Arial Narrow" w:hAnsi="Arial Narrow"/>
        </w:rPr>
        <w:t>Rutkowski-Kmitta</w:t>
      </w:r>
      <w:proofErr w:type="spellEnd"/>
      <w:r w:rsidRPr="004A1B0D">
        <w:rPr>
          <w:rFonts w:ascii="Arial Narrow" w:hAnsi="Arial Narrow"/>
        </w:rPr>
        <w:t>, V. (2005) Disability Statistics in the Developing World: A Reflection on the Meanings in our Numbers</w:t>
      </w:r>
      <w:r>
        <w:rPr>
          <w:rFonts w:ascii="Arial Narrow" w:hAnsi="Arial Narrow"/>
        </w:rPr>
        <w:t>.</w:t>
      </w:r>
      <w:r w:rsidRPr="004A1B0D">
        <w:rPr>
          <w:rFonts w:ascii="Arial Narrow" w:hAnsi="Arial Narrow"/>
        </w:rPr>
        <w:t xml:space="preserve"> Journal of Applied Resear</w:t>
      </w:r>
      <w:r>
        <w:rPr>
          <w:rFonts w:ascii="Arial Narrow" w:hAnsi="Arial Narrow"/>
        </w:rPr>
        <w:t>ch in Intellectual Disabilities.18 (4)</w:t>
      </w:r>
      <w:r w:rsidRPr="000C0F57">
        <w:rPr>
          <w:rFonts w:ascii="Arial Narrow" w:hAnsi="Arial Narrow"/>
        </w:rPr>
        <w:t>, 295–</w:t>
      </w:r>
      <w:r>
        <w:rPr>
          <w:rFonts w:ascii="Arial Narrow" w:hAnsi="Arial Narrow"/>
        </w:rPr>
        <w:t>304</w:t>
      </w:r>
    </w:p>
    <w:p w:rsidR="0064612A" w:rsidRPr="004A1B0D" w:rsidRDefault="0064612A" w:rsidP="0064612A">
      <w:pPr>
        <w:rPr>
          <w:rFonts w:ascii="Arial Narrow" w:hAnsi="Arial Narrow"/>
        </w:rPr>
      </w:pPr>
      <w:proofErr w:type="spellStart"/>
      <w:r w:rsidRPr="004A1B0D">
        <w:rPr>
          <w:rFonts w:ascii="Arial Narrow" w:hAnsi="Arial Narrow"/>
        </w:rPr>
        <w:t>Ghai</w:t>
      </w:r>
      <w:proofErr w:type="spellEnd"/>
      <w:r w:rsidRPr="004A1B0D">
        <w:rPr>
          <w:rFonts w:ascii="Arial Narrow" w:hAnsi="Arial Narrow"/>
        </w:rPr>
        <w:t>, A. (2002) Disability in the Indian context: post-colonial perspectives. In Corker M and Shakespeare, T (</w:t>
      </w:r>
      <w:proofErr w:type="spellStart"/>
      <w:r w:rsidRPr="004A1B0D">
        <w:rPr>
          <w:rFonts w:ascii="Arial Narrow" w:hAnsi="Arial Narrow"/>
        </w:rPr>
        <w:t>Eds</w:t>
      </w:r>
      <w:proofErr w:type="spellEnd"/>
      <w:r w:rsidRPr="004A1B0D">
        <w:rPr>
          <w:rFonts w:ascii="Arial Narrow" w:hAnsi="Arial Narrow"/>
        </w:rPr>
        <w:t>) Disability/postmodernity: embodying disability theory. London: Continuum.</w:t>
      </w:r>
      <w:r>
        <w:rPr>
          <w:rFonts w:ascii="Arial Narrow" w:hAnsi="Arial Narrow"/>
        </w:rPr>
        <w:t xml:space="preserve"> </w:t>
      </w:r>
      <w:proofErr w:type="gramStart"/>
      <w:r>
        <w:rPr>
          <w:rFonts w:ascii="Arial Narrow" w:hAnsi="Arial Narrow"/>
        </w:rPr>
        <w:t>pp.88-100</w:t>
      </w:r>
      <w:proofErr w:type="gramEnd"/>
    </w:p>
    <w:p w:rsidR="0064612A" w:rsidRPr="004A1B0D" w:rsidRDefault="0064612A" w:rsidP="0064612A">
      <w:pPr>
        <w:rPr>
          <w:rFonts w:ascii="Arial Narrow" w:hAnsi="Arial Narrow"/>
        </w:rPr>
      </w:pPr>
      <w:proofErr w:type="spellStart"/>
      <w:proofErr w:type="gramStart"/>
      <w:r w:rsidRPr="004A1B0D">
        <w:rPr>
          <w:rFonts w:ascii="Arial Narrow" w:hAnsi="Arial Narrow"/>
        </w:rPr>
        <w:t>Giffard</w:t>
      </w:r>
      <w:proofErr w:type="spellEnd"/>
      <w:r w:rsidRPr="004A1B0D">
        <w:rPr>
          <w:rFonts w:ascii="Arial Narrow" w:hAnsi="Arial Narrow"/>
        </w:rPr>
        <w:t>-Lindsay, K., 2007.</w:t>
      </w:r>
      <w:proofErr w:type="gramEnd"/>
      <w:r w:rsidRPr="004A1B0D">
        <w:rPr>
          <w:rFonts w:ascii="Arial Narrow" w:hAnsi="Arial Narrow"/>
        </w:rPr>
        <w:t xml:space="preserve"> Inclusive Education in India: Interpretation, Implementation and Issues. CREATE Research Monograph 15</w:t>
      </w:r>
      <w:r>
        <w:rPr>
          <w:rFonts w:ascii="Arial Narrow" w:hAnsi="Arial Narrow"/>
        </w:rPr>
        <w:t xml:space="preserve">. </w:t>
      </w:r>
      <w:r w:rsidRPr="004A1B0D">
        <w:rPr>
          <w:rFonts w:ascii="Arial Narrow" w:hAnsi="Arial Narrow"/>
        </w:rPr>
        <w:t xml:space="preserve">Brighton: University of Sussex, </w:t>
      </w:r>
    </w:p>
    <w:p w:rsidR="0064612A" w:rsidRPr="004A1B0D" w:rsidRDefault="0064612A" w:rsidP="0064612A">
      <w:pPr>
        <w:rPr>
          <w:rFonts w:ascii="Arial Narrow" w:hAnsi="Arial Narrow"/>
        </w:rPr>
      </w:pPr>
      <w:r w:rsidRPr="004A1B0D">
        <w:rPr>
          <w:rFonts w:ascii="Arial Narrow" w:hAnsi="Arial Narrow"/>
        </w:rPr>
        <w:t xml:space="preserve">Gottlieb, C., </w:t>
      </w:r>
      <w:proofErr w:type="spellStart"/>
      <w:r w:rsidRPr="004A1B0D">
        <w:rPr>
          <w:rFonts w:ascii="Arial Narrow" w:hAnsi="Arial Narrow"/>
        </w:rPr>
        <w:t>Maenner</w:t>
      </w:r>
      <w:proofErr w:type="spellEnd"/>
      <w:r w:rsidRPr="004A1B0D">
        <w:rPr>
          <w:rFonts w:ascii="Arial Narrow" w:hAnsi="Arial Narrow"/>
        </w:rPr>
        <w:t xml:space="preserve">, M., </w:t>
      </w:r>
      <w:proofErr w:type="spellStart"/>
      <w:r w:rsidRPr="004A1B0D">
        <w:rPr>
          <w:rFonts w:ascii="Arial Narrow" w:hAnsi="Arial Narrow"/>
        </w:rPr>
        <w:t>Cappa</w:t>
      </w:r>
      <w:proofErr w:type="spellEnd"/>
      <w:r w:rsidRPr="004A1B0D">
        <w:rPr>
          <w:rFonts w:ascii="Arial Narrow" w:hAnsi="Arial Narrow"/>
        </w:rPr>
        <w:t>, C and Durkin, M (2009) Child disability screening, nutrition, and early learning in 18 countries with low and middle incomes: data from the third round of UNICEF’s Multiple Indicator Clus</w:t>
      </w:r>
      <w:r>
        <w:rPr>
          <w:rFonts w:ascii="Arial Narrow" w:hAnsi="Arial Narrow"/>
        </w:rPr>
        <w:t>ter Survey (2005–06) Lancet 374,</w:t>
      </w:r>
      <w:r w:rsidRPr="004A1B0D">
        <w:rPr>
          <w:rFonts w:ascii="Arial Narrow" w:hAnsi="Arial Narrow"/>
        </w:rPr>
        <w:t xml:space="preserve">1831-39 </w:t>
      </w:r>
    </w:p>
    <w:p w:rsidR="0064612A" w:rsidRPr="004A1B0D" w:rsidRDefault="0064612A" w:rsidP="0064612A">
      <w:pPr>
        <w:rPr>
          <w:rFonts w:ascii="Arial Narrow" w:hAnsi="Arial Narrow"/>
        </w:rPr>
      </w:pPr>
      <w:r w:rsidRPr="004A1B0D">
        <w:rPr>
          <w:rFonts w:ascii="Arial Narrow" w:hAnsi="Arial Narrow"/>
        </w:rPr>
        <w:t xml:space="preserve">Grimes, P. , </w:t>
      </w:r>
      <w:proofErr w:type="spellStart"/>
      <w:r w:rsidRPr="004A1B0D">
        <w:rPr>
          <w:rFonts w:ascii="Arial Narrow" w:hAnsi="Arial Narrow"/>
        </w:rPr>
        <w:t>Sayarath</w:t>
      </w:r>
      <w:proofErr w:type="spellEnd"/>
      <w:r w:rsidRPr="004A1B0D">
        <w:rPr>
          <w:rFonts w:ascii="Arial Narrow" w:hAnsi="Arial Narrow"/>
        </w:rPr>
        <w:t xml:space="preserve">, K. and </w:t>
      </w:r>
      <w:proofErr w:type="spellStart"/>
      <w:r w:rsidRPr="004A1B0D">
        <w:rPr>
          <w:rFonts w:ascii="Arial Narrow" w:hAnsi="Arial Narrow"/>
        </w:rPr>
        <w:t>Outhaithany</w:t>
      </w:r>
      <w:proofErr w:type="spellEnd"/>
      <w:r w:rsidRPr="004A1B0D">
        <w:rPr>
          <w:rFonts w:ascii="Arial Narrow" w:hAnsi="Arial Narrow"/>
        </w:rPr>
        <w:t xml:space="preserve">, S (2007) The development of the Lao PDR school self-evaluation tool, paper presented at the International Congress for School Effectiveness and Improvement, </w:t>
      </w:r>
      <w:proofErr w:type="spellStart"/>
      <w:r w:rsidRPr="004A1B0D">
        <w:rPr>
          <w:rFonts w:ascii="Arial Narrow" w:hAnsi="Arial Narrow"/>
        </w:rPr>
        <w:t>Portoroz</w:t>
      </w:r>
      <w:proofErr w:type="spellEnd"/>
      <w:r w:rsidRPr="004A1B0D">
        <w:rPr>
          <w:rFonts w:ascii="Arial Narrow" w:hAnsi="Arial Narrow"/>
        </w:rPr>
        <w:t>, Slovenia 3-6 January.</w:t>
      </w:r>
    </w:p>
    <w:p w:rsidR="0064612A" w:rsidRPr="004A1B0D" w:rsidRDefault="0064612A" w:rsidP="0064612A">
      <w:pPr>
        <w:rPr>
          <w:rFonts w:ascii="Arial Narrow" w:hAnsi="Arial Narrow"/>
        </w:rPr>
      </w:pPr>
      <w:proofErr w:type="spellStart"/>
      <w:r w:rsidRPr="004A1B0D">
        <w:rPr>
          <w:rFonts w:ascii="Arial Narrow" w:hAnsi="Arial Narrow"/>
        </w:rPr>
        <w:t>Hammad</w:t>
      </w:r>
      <w:proofErr w:type="spellEnd"/>
      <w:r w:rsidRPr="004A1B0D">
        <w:rPr>
          <w:rFonts w:ascii="Arial Narrow" w:hAnsi="Arial Narrow"/>
        </w:rPr>
        <w:t xml:space="preserve">, T. &amp; </w:t>
      </w:r>
      <w:proofErr w:type="spellStart"/>
      <w:r w:rsidRPr="004A1B0D">
        <w:rPr>
          <w:rFonts w:ascii="Arial Narrow" w:hAnsi="Arial Narrow"/>
        </w:rPr>
        <w:t>Singal</w:t>
      </w:r>
      <w:proofErr w:type="spellEnd"/>
      <w:r w:rsidRPr="004A1B0D">
        <w:rPr>
          <w:rFonts w:ascii="Arial Narrow" w:hAnsi="Arial Narrow"/>
        </w:rPr>
        <w:t>, N (2011) Disability, gender and education: exploring the impact of education on the lives of women with disabilities in P</w:t>
      </w:r>
      <w:r>
        <w:rPr>
          <w:rFonts w:ascii="Arial Narrow" w:hAnsi="Arial Narrow"/>
        </w:rPr>
        <w:t xml:space="preserve">akistan. </w:t>
      </w:r>
      <w:proofErr w:type="gramStart"/>
      <w:r>
        <w:rPr>
          <w:rFonts w:ascii="Arial Narrow" w:hAnsi="Arial Narrow"/>
        </w:rPr>
        <w:t>Work-in-progress.</w:t>
      </w:r>
      <w:proofErr w:type="gramEnd"/>
      <w:r>
        <w:rPr>
          <w:rFonts w:ascii="Arial Narrow" w:hAnsi="Arial Narrow"/>
        </w:rPr>
        <w:t xml:space="preserve"> </w:t>
      </w:r>
      <w:proofErr w:type="gramStart"/>
      <w:r w:rsidRPr="004A1B0D">
        <w:rPr>
          <w:rFonts w:ascii="Arial Narrow" w:hAnsi="Arial Narrow"/>
        </w:rPr>
        <w:t>11th UKFIET International Conference on Education and Development, 13-15 September, University of Oxford.</w:t>
      </w:r>
      <w:proofErr w:type="gramEnd"/>
    </w:p>
    <w:p w:rsidR="0064612A" w:rsidRPr="004A1B0D" w:rsidRDefault="0064612A" w:rsidP="0064612A">
      <w:pPr>
        <w:rPr>
          <w:rFonts w:ascii="Arial Narrow" w:hAnsi="Arial Narrow"/>
        </w:rPr>
      </w:pPr>
      <w:proofErr w:type="spellStart"/>
      <w:proofErr w:type="gramStart"/>
      <w:r w:rsidRPr="004A1B0D">
        <w:rPr>
          <w:rFonts w:ascii="Arial Narrow" w:hAnsi="Arial Narrow"/>
        </w:rPr>
        <w:t>Heijnen</w:t>
      </w:r>
      <w:proofErr w:type="spellEnd"/>
      <w:r w:rsidRPr="004A1B0D">
        <w:rPr>
          <w:rFonts w:ascii="Arial Narrow" w:hAnsi="Arial Narrow"/>
        </w:rPr>
        <w:t>, E</w:t>
      </w:r>
      <w:r w:rsidR="00BE5A59">
        <w:rPr>
          <w:rFonts w:ascii="Arial Narrow" w:hAnsi="Arial Narrow"/>
        </w:rPr>
        <w:t>.</w:t>
      </w:r>
      <w:r w:rsidRPr="004A1B0D">
        <w:rPr>
          <w:rFonts w:ascii="Arial Narrow" w:hAnsi="Arial Narrow"/>
        </w:rPr>
        <w:t xml:space="preserve"> (2004) C-</w:t>
      </w:r>
      <w:proofErr w:type="spellStart"/>
      <w:r w:rsidRPr="004A1B0D">
        <w:rPr>
          <w:rFonts w:ascii="Arial Narrow" w:hAnsi="Arial Narrow"/>
        </w:rPr>
        <w:t>emis</w:t>
      </w:r>
      <w:proofErr w:type="spellEnd"/>
      <w:r w:rsidRPr="004A1B0D">
        <w:rPr>
          <w:rFonts w:ascii="Arial Narrow" w:hAnsi="Arial Narrow"/>
        </w:rPr>
        <w:t xml:space="preserve"> as a tool for inclusive Education for all.</w:t>
      </w:r>
      <w:proofErr w:type="gramEnd"/>
      <w:r w:rsidRPr="004A1B0D">
        <w:rPr>
          <w:rFonts w:ascii="Arial Narrow" w:hAnsi="Arial Narrow"/>
        </w:rPr>
        <w:t xml:space="preserve"> EENET Newsletter 8</w:t>
      </w:r>
      <w:r>
        <w:rPr>
          <w:rFonts w:ascii="Arial Narrow" w:hAnsi="Arial Narrow"/>
        </w:rPr>
        <w:t xml:space="preserve"> </w:t>
      </w:r>
      <w:hyperlink r:id="rId12" w:history="1">
        <w:r w:rsidRPr="004A1B0D">
          <w:rPr>
            <w:rStyle w:val="Hyperlink"/>
            <w:rFonts w:ascii="Arial Narrow" w:hAnsi="Arial Narrow"/>
          </w:rPr>
          <w:t>http://www.eenet.org.uk/resources/eenet_newsletter/news8/page16.php</w:t>
        </w:r>
      </w:hyperlink>
      <w:r w:rsidRPr="004A1B0D">
        <w:rPr>
          <w:rFonts w:ascii="Arial Narrow" w:hAnsi="Arial Narrow"/>
        </w:rPr>
        <w:t xml:space="preserve"> </w:t>
      </w:r>
      <w:r>
        <w:rPr>
          <w:rFonts w:ascii="Arial Narrow" w:hAnsi="Arial Narrow"/>
        </w:rPr>
        <w:t>(accessed 7/1/12)</w:t>
      </w:r>
    </w:p>
    <w:p w:rsidR="0064612A" w:rsidRPr="004A1B0D" w:rsidRDefault="0064612A" w:rsidP="0064612A">
      <w:pPr>
        <w:rPr>
          <w:rFonts w:ascii="Arial Narrow" w:hAnsi="Arial Narrow"/>
        </w:rPr>
      </w:pPr>
      <w:proofErr w:type="spellStart"/>
      <w:r w:rsidRPr="00E23357">
        <w:rPr>
          <w:rFonts w:ascii="Arial Narrow" w:hAnsi="Arial Narrow"/>
        </w:rPr>
        <w:t>Hossain</w:t>
      </w:r>
      <w:proofErr w:type="spellEnd"/>
      <w:r w:rsidRPr="00E23357">
        <w:rPr>
          <w:rFonts w:ascii="Arial Narrow" w:hAnsi="Arial Narrow"/>
        </w:rPr>
        <w:t>,</w:t>
      </w:r>
      <w:r w:rsidRPr="004A1B0D">
        <w:rPr>
          <w:rFonts w:ascii="Arial Narrow" w:hAnsi="Arial Narrow"/>
        </w:rPr>
        <w:t xml:space="preserve"> N. (2010) School Exclusion as Soci</w:t>
      </w:r>
      <w:r>
        <w:rPr>
          <w:rFonts w:ascii="Arial Narrow" w:hAnsi="Arial Narrow"/>
        </w:rPr>
        <w:t xml:space="preserve">al Exclusion: the Practices and </w:t>
      </w:r>
      <w:r w:rsidRPr="004A1B0D">
        <w:rPr>
          <w:rFonts w:ascii="Arial Narrow" w:hAnsi="Arial Narrow"/>
        </w:rPr>
        <w:t>Effects of a Conditional Cash Transfer Programme for the Poor in Bangladesh. Jo</w:t>
      </w:r>
      <w:r>
        <w:rPr>
          <w:rFonts w:ascii="Arial Narrow" w:hAnsi="Arial Narrow"/>
        </w:rPr>
        <w:t>urnal of Development Studies 46 (</w:t>
      </w:r>
      <w:r w:rsidRPr="004A1B0D">
        <w:rPr>
          <w:rFonts w:ascii="Arial Narrow" w:hAnsi="Arial Narrow"/>
        </w:rPr>
        <w:t>7</w:t>
      </w:r>
      <w:r>
        <w:rPr>
          <w:rFonts w:ascii="Arial Narrow" w:hAnsi="Arial Narrow"/>
        </w:rPr>
        <w:t>), 1264–1282.</w:t>
      </w:r>
    </w:p>
    <w:p w:rsidR="0064612A" w:rsidRDefault="0064612A" w:rsidP="0064612A">
      <w:pPr>
        <w:rPr>
          <w:rFonts w:ascii="Arial Narrow" w:hAnsi="Arial Narrow"/>
        </w:rPr>
      </w:pPr>
      <w:proofErr w:type="spellStart"/>
      <w:proofErr w:type="gramStart"/>
      <w:r w:rsidRPr="004A1B0D">
        <w:rPr>
          <w:rFonts w:ascii="Arial Narrow" w:hAnsi="Arial Narrow"/>
        </w:rPr>
        <w:t>Howes</w:t>
      </w:r>
      <w:proofErr w:type="spellEnd"/>
      <w:r w:rsidRPr="004A1B0D">
        <w:rPr>
          <w:rFonts w:ascii="Arial Narrow" w:hAnsi="Arial Narrow"/>
        </w:rPr>
        <w:t>, A., G</w:t>
      </w:r>
      <w:r>
        <w:rPr>
          <w:rFonts w:ascii="Arial Narrow" w:hAnsi="Arial Narrow"/>
        </w:rPr>
        <w:t xml:space="preserve">rimes, P and </w:t>
      </w:r>
      <w:proofErr w:type="spellStart"/>
      <w:r>
        <w:rPr>
          <w:rFonts w:ascii="Arial Narrow" w:hAnsi="Arial Narrow"/>
        </w:rPr>
        <w:t>Shohel</w:t>
      </w:r>
      <w:proofErr w:type="spellEnd"/>
      <w:r>
        <w:rPr>
          <w:rFonts w:ascii="Arial Narrow" w:hAnsi="Arial Narrow"/>
        </w:rPr>
        <w:t xml:space="preserve">, M. (2011) </w:t>
      </w:r>
      <w:r w:rsidRPr="004A1B0D">
        <w:rPr>
          <w:rFonts w:ascii="Arial Narrow" w:hAnsi="Arial Narrow"/>
        </w:rPr>
        <w:t xml:space="preserve">Imagining inclusive teachers: contesting policy assumptions in relation to the development of inclusive </w:t>
      </w:r>
      <w:r>
        <w:rPr>
          <w:rFonts w:ascii="Arial Narrow" w:hAnsi="Arial Narrow"/>
        </w:rPr>
        <w:t>practice in schools.</w:t>
      </w:r>
      <w:proofErr w:type="gramEnd"/>
      <w:r>
        <w:rPr>
          <w:rFonts w:ascii="Arial Narrow" w:hAnsi="Arial Narrow"/>
        </w:rPr>
        <w:t xml:space="preserve"> Compare 41(</w:t>
      </w:r>
      <w:r w:rsidRPr="004A1B0D">
        <w:rPr>
          <w:rFonts w:ascii="Arial Narrow" w:hAnsi="Arial Narrow"/>
        </w:rPr>
        <w:t>5</w:t>
      </w:r>
      <w:r>
        <w:rPr>
          <w:rFonts w:ascii="Arial Narrow" w:hAnsi="Arial Narrow"/>
        </w:rPr>
        <w:t>), 615-628</w:t>
      </w:r>
    </w:p>
    <w:p w:rsidR="00BE5A59" w:rsidRPr="004A1B0D" w:rsidRDefault="00BE5A59" w:rsidP="0064612A">
      <w:pPr>
        <w:rPr>
          <w:rFonts w:ascii="Arial Narrow" w:hAnsi="Arial Narrow"/>
        </w:rPr>
      </w:pPr>
      <w:r>
        <w:rPr>
          <w:rFonts w:ascii="Arial Narrow" w:hAnsi="Arial Narrow"/>
        </w:rPr>
        <w:t xml:space="preserve">Hughes, K. And Hutchings, C (2011) Can we obtain the required rigour without randomisation? Oxfam GB’s non-experimental Global Performance Framework. </w:t>
      </w:r>
      <w:proofErr w:type="gramStart"/>
      <w:r>
        <w:rPr>
          <w:rFonts w:ascii="Arial Narrow" w:hAnsi="Arial Narrow"/>
        </w:rPr>
        <w:t>3ie Working Paper 13.</w:t>
      </w:r>
      <w:proofErr w:type="gramEnd"/>
      <w:r>
        <w:rPr>
          <w:rFonts w:ascii="Arial Narrow" w:hAnsi="Arial Narrow"/>
        </w:rPr>
        <w:t xml:space="preserve"> New </w:t>
      </w:r>
      <w:proofErr w:type="spellStart"/>
      <w:r>
        <w:rPr>
          <w:rFonts w:ascii="Arial Narrow" w:hAnsi="Arial Narrow"/>
        </w:rPr>
        <w:t>Dehli</w:t>
      </w:r>
      <w:proofErr w:type="spellEnd"/>
      <w:r>
        <w:rPr>
          <w:rFonts w:ascii="Arial Narrow" w:hAnsi="Arial Narrow"/>
        </w:rPr>
        <w:t>: International Initiative for Impact Evaluation</w:t>
      </w:r>
    </w:p>
    <w:p w:rsidR="0064612A" w:rsidRDefault="0064612A" w:rsidP="0064612A">
      <w:pPr>
        <w:rPr>
          <w:rFonts w:ascii="Arial Narrow" w:hAnsi="Arial Narrow"/>
        </w:rPr>
      </w:pPr>
      <w:r w:rsidRPr="004A1B0D">
        <w:rPr>
          <w:rFonts w:ascii="Arial Narrow" w:hAnsi="Arial Narrow"/>
        </w:rPr>
        <w:t>Hulme, D. and Ibrahim, S. (2011) Disability and development: Establishing the missing link. Paper presented to ‘Disability and the Majority World: Towards a Global Disability Studies’, Manchester Metropolitan University, 7-8 July 2011.</w:t>
      </w:r>
    </w:p>
    <w:p w:rsidR="0064612A" w:rsidRPr="004A1B0D" w:rsidRDefault="0064612A" w:rsidP="0064612A">
      <w:pPr>
        <w:rPr>
          <w:rFonts w:ascii="Arial Narrow" w:hAnsi="Arial Narrow"/>
        </w:rPr>
      </w:pPr>
      <w:r w:rsidRPr="004A1B0D">
        <w:rPr>
          <w:rFonts w:ascii="Arial Narrow" w:hAnsi="Arial Narrow"/>
        </w:rPr>
        <w:lastRenderedPageBreak/>
        <w:t xml:space="preserve">Hunt, F. (2008) </w:t>
      </w:r>
      <w:proofErr w:type="gramStart"/>
      <w:r w:rsidRPr="004A1B0D">
        <w:rPr>
          <w:rFonts w:ascii="Arial Narrow" w:hAnsi="Arial Narrow"/>
        </w:rPr>
        <w:t>Dropping</w:t>
      </w:r>
      <w:proofErr w:type="gramEnd"/>
      <w:r w:rsidRPr="004A1B0D">
        <w:rPr>
          <w:rFonts w:ascii="Arial Narrow" w:hAnsi="Arial Narrow"/>
        </w:rPr>
        <w:t xml:space="preserve"> out from school: A cross country r</w:t>
      </w:r>
      <w:r>
        <w:rPr>
          <w:rFonts w:ascii="Arial Narrow" w:hAnsi="Arial Narrow"/>
        </w:rPr>
        <w:t>eview of the literature. CREATE Research Monograph 16</w:t>
      </w:r>
      <w:r w:rsidRPr="00EE5BDE">
        <w:rPr>
          <w:rFonts w:ascii="Arial Narrow" w:hAnsi="Arial Narrow"/>
        </w:rPr>
        <w:t>.</w:t>
      </w:r>
      <w:r>
        <w:rPr>
          <w:rFonts w:ascii="Arial Narrow" w:hAnsi="Arial Narrow"/>
        </w:rPr>
        <w:t xml:space="preserve"> Brighton:</w:t>
      </w:r>
      <w:r w:rsidRPr="004A1B0D">
        <w:rPr>
          <w:rFonts w:ascii="Arial Narrow" w:hAnsi="Arial Narrow"/>
        </w:rPr>
        <w:t xml:space="preserve"> University of Sussex.</w:t>
      </w:r>
    </w:p>
    <w:p w:rsidR="0064612A" w:rsidRPr="004A1B0D" w:rsidRDefault="0064612A" w:rsidP="0064612A">
      <w:pPr>
        <w:rPr>
          <w:rFonts w:ascii="Arial Narrow" w:hAnsi="Arial Narrow"/>
        </w:rPr>
      </w:pPr>
      <w:r>
        <w:rPr>
          <w:rFonts w:ascii="Arial Narrow" w:hAnsi="Arial Narrow"/>
        </w:rPr>
        <w:t xml:space="preserve">INEE (2010) </w:t>
      </w:r>
      <w:r w:rsidRPr="004A1B0D">
        <w:rPr>
          <w:rFonts w:ascii="Arial Narrow" w:hAnsi="Arial Narrow"/>
        </w:rPr>
        <w:t>Minimum standards for education: p</w:t>
      </w:r>
      <w:r>
        <w:rPr>
          <w:rFonts w:ascii="Arial Narrow" w:hAnsi="Arial Narrow"/>
        </w:rPr>
        <w:t>reparedness, response, recovery.</w:t>
      </w:r>
      <w:r w:rsidRPr="004A1B0D">
        <w:rPr>
          <w:rFonts w:ascii="Arial Narrow" w:hAnsi="Arial Narrow"/>
        </w:rPr>
        <w:t xml:space="preserve"> New York: UNICEF</w:t>
      </w:r>
    </w:p>
    <w:p w:rsidR="0064612A" w:rsidRPr="004A1B0D" w:rsidRDefault="0064612A" w:rsidP="0064612A">
      <w:pPr>
        <w:rPr>
          <w:rFonts w:ascii="Arial Narrow" w:hAnsi="Arial Narrow"/>
        </w:rPr>
      </w:pPr>
      <w:r w:rsidRPr="004A1B0D">
        <w:rPr>
          <w:rFonts w:ascii="Arial Narrow" w:hAnsi="Arial Narrow"/>
        </w:rPr>
        <w:t xml:space="preserve">Jeffery, R. and </w:t>
      </w:r>
      <w:proofErr w:type="spellStart"/>
      <w:r w:rsidRPr="004A1B0D">
        <w:rPr>
          <w:rFonts w:ascii="Arial Narrow" w:hAnsi="Arial Narrow"/>
        </w:rPr>
        <w:t>Singal</w:t>
      </w:r>
      <w:proofErr w:type="spellEnd"/>
      <w:r w:rsidRPr="004A1B0D">
        <w:rPr>
          <w:rFonts w:ascii="Arial Narrow" w:hAnsi="Arial Narrow"/>
        </w:rPr>
        <w:t xml:space="preserve">, N. (2008) Disability estimates: implications from a changing landscape of socio-political struggle. Policy Brief no 3. Cambridge: Research Consortium on Educational Outcomes and Poverty. </w:t>
      </w:r>
      <w:proofErr w:type="gramStart"/>
      <w:r w:rsidRPr="004A1B0D">
        <w:rPr>
          <w:rFonts w:ascii="Arial Narrow" w:hAnsi="Arial Narrow"/>
        </w:rPr>
        <w:t>University of Cambridge.</w:t>
      </w:r>
      <w:proofErr w:type="gramEnd"/>
    </w:p>
    <w:p w:rsidR="0064612A" w:rsidRPr="004A1B0D" w:rsidRDefault="0064612A" w:rsidP="0064612A">
      <w:pPr>
        <w:rPr>
          <w:rFonts w:ascii="Arial Narrow" w:hAnsi="Arial Narrow"/>
        </w:rPr>
      </w:pPr>
      <w:proofErr w:type="spellStart"/>
      <w:r w:rsidRPr="004A1B0D">
        <w:rPr>
          <w:rFonts w:ascii="Arial Narrow" w:hAnsi="Arial Narrow"/>
        </w:rPr>
        <w:t>Kimani</w:t>
      </w:r>
      <w:proofErr w:type="spellEnd"/>
      <w:r w:rsidRPr="004A1B0D">
        <w:rPr>
          <w:rFonts w:ascii="Arial Narrow" w:hAnsi="Arial Narrow"/>
        </w:rPr>
        <w:t>, C. W. (</w:t>
      </w:r>
      <w:r>
        <w:rPr>
          <w:rFonts w:ascii="Arial Narrow" w:hAnsi="Arial Narrow"/>
        </w:rPr>
        <w:t xml:space="preserve">2012) </w:t>
      </w:r>
      <w:r w:rsidRPr="004A1B0D">
        <w:rPr>
          <w:rFonts w:ascii="Arial Narrow" w:hAnsi="Arial Narrow"/>
        </w:rPr>
        <w:t>Teaching dea</w:t>
      </w:r>
      <w:r>
        <w:rPr>
          <w:rFonts w:ascii="Arial Narrow" w:hAnsi="Arial Narrow"/>
        </w:rPr>
        <w:t xml:space="preserve">f learners in Kenyan classrooms. </w:t>
      </w:r>
      <w:proofErr w:type="gramStart"/>
      <w:r w:rsidRPr="004A1B0D">
        <w:rPr>
          <w:rFonts w:ascii="Arial Narrow" w:hAnsi="Arial Narrow"/>
        </w:rPr>
        <w:t>Unpublished DPhil thesis.</w:t>
      </w:r>
      <w:proofErr w:type="gramEnd"/>
      <w:r w:rsidRPr="004A1B0D">
        <w:rPr>
          <w:rFonts w:ascii="Arial Narrow" w:hAnsi="Arial Narrow"/>
        </w:rPr>
        <w:t xml:space="preserve"> </w:t>
      </w:r>
      <w:proofErr w:type="gramStart"/>
      <w:r w:rsidRPr="004A1B0D">
        <w:rPr>
          <w:rFonts w:ascii="Arial Narrow" w:hAnsi="Arial Narrow"/>
        </w:rPr>
        <w:t>Department of Education.</w:t>
      </w:r>
      <w:proofErr w:type="gramEnd"/>
      <w:r w:rsidRPr="004A1B0D">
        <w:rPr>
          <w:rFonts w:ascii="Arial Narrow" w:hAnsi="Arial Narrow"/>
        </w:rPr>
        <w:t xml:space="preserve"> University of Sussex</w:t>
      </w:r>
    </w:p>
    <w:p w:rsidR="0064612A" w:rsidRPr="004A1B0D" w:rsidRDefault="0064612A" w:rsidP="0064612A">
      <w:pPr>
        <w:rPr>
          <w:rFonts w:ascii="Arial Narrow" w:hAnsi="Arial Narrow"/>
        </w:rPr>
      </w:pPr>
      <w:proofErr w:type="spellStart"/>
      <w:r w:rsidRPr="004A1B0D">
        <w:rPr>
          <w:rFonts w:ascii="Arial Narrow" w:hAnsi="Arial Narrow"/>
        </w:rPr>
        <w:t>Klassen</w:t>
      </w:r>
      <w:proofErr w:type="spellEnd"/>
      <w:r w:rsidRPr="004A1B0D">
        <w:rPr>
          <w:rFonts w:ascii="Arial Narrow" w:hAnsi="Arial Narrow"/>
        </w:rPr>
        <w:t>, R., Ne</w:t>
      </w:r>
      <w:r>
        <w:rPr>
          <w:rFonts w:ascii="Arial Narrow" w:hAnsi="Arial Narrow"/>
        </w:rPr>
        <w:t xml:space="preserve">ufeld, P. and Munro, F. (2005) </w:t>
      </w:r>
      <w:r w:rsidRPr="004A1B0D">
        <w:rPr>
          <w:rFonts w:ascii="Arial Narrow" w:hAnsi="Arial Narrow"/>
        </w:rPr>
        <w:t>When IQ is Irrelevant to the Definition of Learning Disabilities: Australian School Psyc</w:t>
      </w:r>
      <w:r>
        <w:rPr>
          <w:rFonts w:ascii="Arial Narrow" w:hAnsi="Arial Narrow"/>
        </w:rPr>
        <w:t>hologists’ Beliefs and Practice.</w:t>
      </w:r>
      <w:r w:rsidRPr="004A1B0D">
        <w:rPr>
          <w:rFonts w:ascii="Arial Narrow" w:hAnsi="Arial Narrow"/>
        </w:rPr>
        <w:t xml:space="preserve"> </w:t>
      </w:r>
      <w:proofErr w:type="gramStart"/>
      <w:r w:rsidRPr="004A1B0D">
        <w:rPr>
          <w:rFonts w:ascii="Arial Narrow" w:hAnsi="Arial Narrow"/>
        </w:rPr>
        <w:t>School Psychology International</w:t>
      </w:r>
      <w:r>
        <w:rPr>
          <w:rFonts w:ascii="Arial Narrow" w:hAnsi="Arial Narrow"/>
        </w:rPr>
        <w:t>.</w:t>
      </w:r>
      <w:proofErr w:type="gramEnd"/>
      <w:r>
        <w:rPr>
          <w:rFonts w:ascii="Arial Narrow" w:hAnsi="Arial Narrow"/>
        </w:rPr>
        <w:t xml:space="preserve"> 26 (</w:t>
      </w:r>
      <w:r w:rsidRPr="004A1B0D">
        <w:rPr>
          <w:rFonts w:ascii="Arial Narrow" w:hAnsi="Arial Narrow"/>
        </w:rPr>
        <w:t>3</w:t>
      </w:r>
      <w:r>
        <w:rPr>
          <w:rFonts w:ascii="Arial Narrow" w:hAnsi="Arial Narrow"/>
        </w:rPr>
        <w:t>), 297-316</w:t>
      </w:r>
    </w:p>
    <w:p w:rsidR="0064612A" w:rsidRPr="004A1B0D" w:rsidRDefault="0064612A" w:rsidP="0064612A">
      <w:pPr>
        <w:rPr>
          <w:rFonts w:ascii="Arial Narrow" w:hAnsi="Arial Narrow"/>
        </w:rPr>
      </w:pPr>
      <w:r w:rsidRPr="004A1B0D">
        <w:rPr>
          <w:rFonts w:ascii="Arial Narrow" w:hAnsi="Arial Narrow"/>
        </w:rPr>
        <w:t xml:space="preserve">Lang, R. (2007) </w:t>
      </w:r>
      <w:proofErr w:type="gramStart"/>
      <w:r w:rsidRPr="004A1B0D">
        <w:rPr>
          <w:rFonts w:ascii="Arial Narrow" w:hAnsi="Arial Narrow"/>
        </w:rPr>
        <w:t>The</w:t>
      </w:r>
      <w:proofErr w:type="gramEnd"/>
      <w:r w:rsidRPr="004A1B0D">
        <w:rPr>
          <w:rFonts w:ascii="Arial Narrow" w:hAnsi="Arial Narrow"/>
        </w:rPr>
        <w:t xml:space="preserve"> development and critique of the social model of disability Working Paper 3, London: Leonard Cheshire Disability and Inclusive Development Centre, University College London</w:t>
      </w:r>
    </w:p>
    <w:p w:rsidR="0064612A" w:rsidRDefault="0064612A" w:rsidP="0064612A">
      <w:pPr>
        <w:rPr>
          <w:rFonts w:ascii="Arial Narrow" w:hAnsi="Arial Narrow"/>
        </w:rPr>
      </w:pPr>
      <w:r w:rsidRPr="004A1B0D">
        <w:rPr>
          <w:rFonts w:ascii="Arial Narrow" w:hAnsi="Arial Narrow"/>
        </w:rPr>
        <w:t>Lang, R</w:t>
      </w:r>
      <w:r>
        <w:rPr>
          <w:rFonts w:ascii="Arial Narrow" w:hAnsi="Arial Narrow"/>
        </w:rPr>
        <w:t>.</w:t>
      </w:r>
      <w:r w:rsidRPr="004A1B0D">
        <w:rPr>
          <w:rFonts w:ascii="Arial Narrow" w:hAnsi="Arial Narrow"/>
        </w:rPr>
        <w:t xml:space="preserve"> and</w:t>
      </w:r>
      <w:r>
        <w:rPr>
          <w:rFonts w:ascii="Arial Narrow" w:hAnsi="Arial Narrow"/>
        </w:rPr>
        <w:t>.</w:t>
      </w:r>
      <w:r w:rsidRPr="004A1B0D">
        <w:rPr>
          <w:rFonts w:ascii="Arial Narrow" w:hAnsi="Arial Narrow"/>
        </w:rPr>
        <w:t xml:space="preserve"> </w:t>
      </w:r>
      <w:proofErr w:type="spellStart"/>
      <w:r w:rsidRPr="004A1B0D">
        <w:rPr>
          <w:rFonts w:ascii="Arial Narrow" w:hAnsi="Arial Narrow"/>
        </w:rPr>
        <w:t>Murangira</w:t>
      </w:r>
      <w:proofErr w:type="spellEnd"/>
      <w:r>
        <w:rPr>
          <w:rFonts w:ascii="Arial Narrow" w:hAnsi="Arial Narrow"/>
        </w:rPr>
        <w:t>,</w:t>
      </w:r>
      <w:r w:rsidRPr="004A1B0D">
        <w:rPr>
          <w:rFonts w:ascii="Arial Narrow" w:hAnsi="Arial Narrow"/>
        </w:rPr>
        <w:t xml:space="preserve"> </w:t>
      </w:r>
      <w:proofErr w:type="gramStart"/>
      <w:r w:rsidRPr="004A1B0D">
        <w:rPr>
          <w:rFonts w:ascii="Arial Narrow" w:hAnsi="Arial Narrow"/>
        </w:rPr>
        <w:t>A</w:t>
      </w:r>
      <w:proofErr w:type="gramEnd"/>
      <w:r w:rsidRPr="004A1B0D">
        <w:rPr>
          <w:rFonts w:ascii="Arial Narrow" w:hAnsi="Arial Narrow"/>
        </w:rPr>
        <w:t xml:space="preserve"> (2009) Disability Scoping Study for DFID Uganda. </w:t>
      </w:r>
      <w:proofErr w:type="gramStart"/>
      <w:r w:rsidRPr="004A1B0D">
        <w:rPr>
          <w:rFonts w:ascii="Arial Narrow" w:hAnsi="Arial Narrow"/>
        </w:rPr>
        <w:t>Final Report.</w:t>
      </w:r>
      <w:proofErr w:type="gramEnd"/>
      <w:r w:rsidRPr="004A1B0D">
        <w:rPr>
          <w:rFonts w:ascii="Arial Narrow" w:hAnsi="Arial Narrow"/>
        </w:rPr>
        <w:t xml:space="preserve"> Kampala/London </w:t>
      </w:r>
    </w:p>
    <w:p w:rsidR="0064612A" w:rsidRPr="004A1B0D" w:rsidRDefault="0064612A" w:rsidP="0064612A">
      <w:pPr>
        <w:rPr>
          <w:rFonts w:ascii="Arial Narrow" w:hAnsi="Arial Narrow"/>
        </w:rPr>
      </w:pPr>
      <w:r>
        <w:rPr>
          <w:rFonts w:ascii="Arial Narrow" w:hAnsi="Arial Narrow"/>
        </w:rPr>
        <w:t xml:space="preserve">Le </w:t>
      </w:r>
      <w:proofErr w:type="spellStart"/>
      <w:r>
        <w:rPr>
          <w:rFonts w:ascii="Arial Narrow" w:hAnsi="Arial Narrow"/>
        </w:rPr>
        <w:t>Fanu</w:t>
      </w:r>
      <w:proofErr w:type="spellEnd"/>
      <w:r>
        <w:rPr>
          <w:rFonts w:ascii="Arial Narrow" w:hAnsi="Arial Narrow"/>
        </w:rPr>
        <w:t xml:space="preserve">, G. (2011) Reconceptualising inclusive education in international development. </w:t>
      </w:r>
      <w:r w:rsidRPr="004A1B0D">
        <w:rPr>
          <w:rFonts w:ascii="Arial Narrow" w:hAnsi="Arial Narrow"/>
        </w:rPr>
        <w:t>11th UKFIET International Conference on Education and Development, 13-15 September, University of Oxford</w:t>
      </w:r>
    </w:p>
    <w:p w:rsidR="0064612A" w:rsidRPr="004A1B0D" w:rsidRDefault="0064612A" w:rsidP="0064612A">
      <w:pPr>
        <w:rPr>
          <w:rFonts w:ascii="Arial Narrow" w:hAnsi="Arial Narrow"/>
        </w:rPr>
      </w:pPr>
      <w:proofErr w:type="gramStart"/>
      <w:r w:rsidRPr="004A1B0D">
        <w:rPr>
          <w:rFonts w:ascii="Arial Narrow" w:hAnsi="Arial Narrow"/>
        </w:rPr>
        <w:t>Lewis, A. and Norwich, B. (2005) Special teaching for special children?</w:t>
      </w:r>
      <w:proofErr w:type="gramEnd"/>
      <w:r w:rsidRPr="004A1B0D">
        <w:rPr>
          <w:rFonts w:ascii="Arial Narrow" w:hAnsi="Arial Narrow"/>
        </w:rPr>
        <w:t xml:space="preserve"> Pedagogies for inclusion (Eds.), Maidenhead/New York</w:t>
      </w:r>
      <w:r>
        <w:rPr>
          <w:rFonts w:ascii="Arial Narrow" w:hAnsi="Arial Narrow"/>
        </w:rPr>
        <w:t>: Open University Press/McGraw-</w:t>
      </w:r>
      <w:r w:rsidRPr="004A1B0D">
        <w:rPr>
          <w:rFonts w:ascii="Arial Narrow" w:hAnsi="Arial Narrow"/>
        </w:rPr>
        <w:t>Hill.</w:t>
      </w:r>
    </w:p>
    <w:p w:rsidR="0064612A" w:rsidRPr="004A1B0D" w:rsidRDefault="0064612A" w:rsidP="0064612A">
      <w:pPr>
        <w:rPr>
          <w:rFonts w:ascii="Arial Narrow" w:hAnsi="Arial Narrow"/>
        </w:rPr>
      </w:pPr>
      <w:r w:rsidRPr="004A1B0D">
        <w:rPr>
          <w:rFonts w:ascii="Arial Narrow" w:hAnsi="Arial Narrow"/>
        </w:rPr>
        <w:t xml:space="preserve">Lewis, I. (2009) Education for disabled people in Ethiopia and Rwanda Background paper for the UNESCO 2010 EFA Global Monitoring Report </w:t>
      </w:r>
    </w:p>
    <w:p w:rsidR="0064612A" w:rsidRPr="004A1B0D" w:rsidRDefault="0064612A" w:rsidP="0064612A">
      <w:pPr>
        <w:rPr>
          <w:rFonts w:ascii="Arial Narrow" w:hAnsi="Arial Narrow"/>
        </w:rPr>
      </w:pPr>
      <w:r w:rsidRPr="004A1B0D">
        <w:rPr>
          <w:rFonts w:ascii="Arial Narrow" w:hAnsi="Arial Narrow"/>
        </w:rPr>
        <w:t>Little, A.</w:t>
      </w:r>
      <w:r>
        <w:rPr>
          <w:rFonts w:ascii="Arial Narrow" w:hAnsi="Arial Narrow"/>
        </w:rPr>
        <w:t xml:space="preserve"> W. (2006)</w:t>
      </w:r>
      <w:proofErr w:type="gramStart"/>
      <w:r>
        <w:rPr>
          <w:rFonts w:ascii="Arial Narrow" w:hAnsi="Arial Narrow"/>
        </w:rPr>
        <w:t>,Education</w:t>
      </w:r>
      <w:proofErr w:type="gramEnd"/>
      <w:r>
        <w:rPr>
          <w:rFonts w:ascii="Arial Narrow" w:hAnsi="Arial Narrow"/>
        </w:rPr>
        <w:t xml:space="preserve"> for All: </w:t>
      </w:r>
      <w:proofErr w:type="spellStart"/>
      <w:r>
        <w:rPr>
          <w:rFonts w:ascii="Arial Narrow" w:hAnsi="Arial Narrow"/>
        </w:rPr>
        <w:t>m</w:t>
      </w:r>
      <w:r w:rsidRPr="004A1B0D">
        <w:rPr>
          <w:rFonts w:ascii="Arial Narrow" w:hAnsi="Arial Narrow"/>
        </w:rPr>
        <w:t>ulti</w:t>
      </w:r>
      <w:r>
        <w:rPr>
          <w:rFonts w:ascii="Arial Narrow" w:hAnsi="Arial Narrow"/>
        </w:rPr>
        <w:t>grade</w:t>
      </w:r>
      <w:proofErr w:type="spellEnd"/>
      <w:r>
        <w:rPr>
          <w:rFonts w:ascii="Arial Narrow" w:hAnsi="Arial Narrow"/>
        </w:rPr>
        <w:t xml:space="preserve"> realities and histories’ in</w:t>
      </w:r>
      <w:r w:rsidRPr="004A1B0D">
        <w:rPr>
          <w:rFonts w:ascii="Arial Narrow" w:hAnsi="Arial Narrow"/>
        </w:rPr>
        <w:t xml:space="preserve"> Education for All and </w:t>
      </w:r>
      <w:proofErr w:type="spellStart"/>
      <w:r w:rsidRPr="004A1B0D">
        <w:rPr>
          <w:rFonts w:ascii="Arial Narrow" w:hAnsi="Arial Narrow"/>
        </w:rPr>
        <w:t>multigrade</w:t>
      </w:r>
      <w:proofErr w:type="spellEnd"/>
      <w:r w:rsidRPr="004A1B0D">
        <w:rPr>
          <w:rFonts w:ascii="Arial Narrow" w:hAnsi="Arial Narrow"/>
        </w:rPr>
        <w:t xml:space="preserve"> teaching, ed. A. W. Little, Dordrecht: Springer.</w:t>
      </w:r>
      <w:r>
        <w:rPr>
          <w:rFonts w:ascii="Arial Narrow" w:hAnsi="Arial Narrow"/>
        </w:rPr>
        <w:t>pp1-26</w:t>
      </w:r>
    </w:p>
    <w:p w:rsidR="0064612A" w:rsidRDefault="0064612A" w:rsidP="0064612A">
      <w:pPr>
        <w:rPr>
          <w:rFonts w:ascii="Arial Narrow" w:hAnsi="Arial Narrow"/>
        </w:rPr>
      </w:pPr>
      <w:proofErr w:type="spellStart"/>
      <w:r w:rsidRPr="004A1B0D">
        <w:rPr>
          <w:rFonts w:ascii="Arial Narrow" w:hAnsi="Arial Narrow"/>
        </w:rPr>
        <w:t>Loaiza</w:t>
      </w:r>
      <w:proofErr w:type="spellEnd"/>
      <w:r w:rsidRPr="004A1B0D">
        <w:rPr>
          <w:rFonts w:ascii="Arial Narrow" w:hAnsi="Arial Narrow"/>
        </w:rPr>
        <w:t>, E</w:t>
      </w:r>
      <w:r>
        <w:rPr>
          <w:rFonts w:ascii="Arial Narrow" w:hAnsi="Arial Narrow"/>
        </w:rPr>
        <w:t>.</w:t>
      </w:r>
      <w:r w:rsidRPr="004A1B0D">
        <w:rPr>
          <w:rFonts w:ascii="Arial Narrow" w:hAnsi="Arial Narrow"/>
        </w:rPr>
        <w:t xml:space="preserve"> and </w:t>
      </w:r>
      <w:proofErr w:type="spellStart"/>
      <w:r w:rsidRPr="004A1B0D">
        <w:rPr>
          <w:rFonts w:ascii="Arial Narrow" w:hAnsi="Arial Narrow"/>
        </w:rPr>
        <w:t>Cappa</w:t>
      </w:r>
      <w:proofErr w:type="spellEnd"/>
      <w:r w:rsidRPr="004A1B0D">
        <w:rPr>
          <w:rFonts w:ascii="Arial Narrow" w:hAnsi="Arial Narrow"/>
        </w:rPr>
        <w:t>, C</w:t>
      </w:r>
      <w:r>
        <w:rPr>
          <w:rFonts w:ascii="Arial Narrow" w:hAnsi="Arial Narrow"/>
        </w:rPr>
        <w:t>.</w:t>
      </w:r>
      <w:r w:rsidRPr="004A1B0D">
        <w:rPr>
          <w:rFonts w:ascii="Arial Narrow" w:hAnsi="Arial Narrow"/>
        </w:rPr>
        <w:t xml:space="preserve"> (2004) Measuring Children’s Disability via Household Surveys: The MICS Experience. Paper presented at the 2005 Population Association of America (PAA) meeting. </w:t>
      </w:r>
      <w:r>
        <w:rPr>
          <w:rFonts w:ascii="Arial Narrow" w:hAnsi="Arial Narrow"/>
        </w:rPr>
        <w:t xml:space="preserve"> </w:t>
      </w:r>
      <w:r w:rsidRPr="004A1B0D">
        <w:rPr>
          <w:rFonts w:ascii="Arial Narrow" w:hAnsi="Arial Narrow"/>
        </w:rPr>
        <w:t>March 30 - April 2, 2005. Philadelphia, PA.</w:t>
      </w:r>
    </w:p>
    <w:p w:rsidR="0064612A" w:rsidRPr="004A1B0D" w:rsidRDefault="0064612A" w:rsidP="0064612A">
      <w:pPr>
        <w:rPr>
          <w:rFonts w:ascii="Arial Narrow" w:hAnsi="Arial Narrow"/>
        </w:rPr>
      </w:pPr>
      <w:r w:rsidRPr="004A1B0D">
        <w:rPr>
          <w:rFonts w:ascii="Arial Narrow" w:hAnsi="Arial Narrow"/>
        </w:rPr>
        <w:t>Lynch,</w:t>
      </w:r>
      <w:r>
        <w:rPr>
          <w:rFonts w:ascii="Arial Narrow" w:hAnsi="Arial Narrow"/>
        </w:rPr>
        <w:t xml:space="preserve"> P. and </w:t>
      </w:r>
      <w:r w:rsidRPr="004A1B0D">
        <w:rPr>
          <w:rFonts w:ascii="Arial Narrow" w:hAnsi="Arial Narrow"/>
        </w:rPr>
        <w:t>McCall</w:t>
      </w:r>
      <w:r>
        <w:rPr>
          <w:rFonts w:ascii="Arial Narrow" w:hAnsi="Arial Narrow"/>
        </w:rPr>
        <w:t>, S</w:t>
      </w:r>
      <w:r w:rsidRPr="004A1B0D">
        <w:rPr>
          <w:rFonts w:ascii="Arial Narrow" w:hAnsi="Arial Narrow"/>
        </w:rPr>
        <w:t xml:space="preserve">. </w:t>
      </w:r>
      <w:r>
        <w:rPr>
          <w:rFonts w:ascii="Arial Narrow" w:hAnsi="Arial Narrow"/>
        </w:rPr>
        <w:t>(2007)</w:t>
      </w:r>
      <w:r w:rsidRPr="004A1B0D">
        <w:rPr>
          <w:rFonts w:ascii="Arial Narrow" w:hAnsi="Arial Narrow"/>
        </w:rPr>
        <w:t xml:space="preserve"> </w:t>
      </w:r>
      <w:proofErr w:type="gramStart"/>
      <w:r w:rsidRPr="004A1B0D">
        <w:rPr>
          <w:rFonts w:ascii="Arial Narrow" w:hAnsi="Arial Narrow"/>
        </w:rPr>
        <w:t>The</w:t>
      </w:r>
      <w:proofErr w:type="gramEnd"/>
      <w:r w:rsidRPr="004A1B0D">
        <w:rPr>
          <w:rFonts w:ascii="Arial Narrow" w:hAnsi="Arial Narrow"/>
        </w:rPr>
        <w:t xml:space="preserve"> role of itinerant teachers</w:t>
      </w:r>
      <w:r>
        <w:rPr>
          <w:rFonts w:ascii="Arial Narrow" w:hAnsi="Arial Narrow"/>
        </w:rPr>
        <w:t>.</w:t>
      </w:r>
      <w:r w:rsidRPr="004A1B0D">
        <w:rPr>
          <w:rFonts w:ascii="Arial Narrow" w:hAnsi="Arial Narrow"/>
        </w:rPr>
        <w:t xml:space="preserve"> Co</w:t>
      </w:r>
      <w:r>
        <w:rPr>
          <w:rFonts w:ascii="Arial Narrow" w:hAnsi="Arial Narrow"/>
        </w:rPr>
        <w:t>mmunity Eye Health Journal, 20 (62)</w:t>
      </w:r>
      <w:r w:rsidRPr="004A1B0D">
        <w:rPr>
          <w:rFonts w:ascii="Arial Narrow" w:hAnsi="Arial Narrow"/>
        </w:rPr>
        <w:t xml:space="preserve"> 26</w:t>
      </w:r>
      <w:r w:rsidRPr="004A1B0D">
        <w:t>‐</w:t>
      </w:r>
      <w:r w:rsidRPr="004A1B0D">
        <w:rPr>
          <w:rFonts w:ascii="Arial Narrow" w:hAnsi="Arial Narrow"/>
        </w:rPr>
        <w:t>27</w:t>
      </w:r>
    </w:p>
    <w:p w:rsidR="0064612A" w:rsidRPr="004A1B0D" w:rsidRDefault="0064612A" w:rsidP="0064612A">
      <w:pPr>
        <w:rPr>
          <w:rFonts w:ascii="Arial Narrow" w:hAnsi="Arial Narrow"/>
        </w:rPr>
      </w:pPr>
      <w:r w:rsidRPr="004A1B0D">
        <w:rPr>
          <w:rFonts w:ascii="Arial Narrow" w:hAnsi="Arial Narrow"/>
        </w:rPr>
        <w:t xml:space="preserve">McLaughlin, M. and </w:t>
      </w:r>
      <w:proofErr w:type="spellStart"/>
      <w:r w:rsidRPr="004A1B0D">
        <w:rPr>
          <w:rFonts w:ascii="Arial Narrow" w:hAnsi="Arial Narrow"/>
        </w:rPr>
        <w:t>Ruedel</w:t>
      </w:r>
      <w:proofErr w:type="spellEnd"/>
      <w:r w:rsidRPr="004A1B0D">
        <w:rPr>
          <w:rFonts w:ascii="Arial Narrow" w:hAnsi="Arial Narrow"/>
        </w:rPr>
        <w:t>, J. (2005) Educating children with disabilities: Who are the children with disabilities. Washington: EQUIP2</w:t>
      </w:r>
    </w:p>
    <w:p w:rsidR="0064612A" w:rsidRPr="004A1B0D" w:rsidRDefault="0064612A" w:rsidP="0064612A">
      <w:pPr>
        <w:rPr>
          <w:rFonts w:ascii="Arial Narrow" w:hAnsi="Arial Narrow"/>
        </w:rPr>
      </w:pPr>
      <w:proofErr w:type="spellStart"/>
      <w:r w:rsidRPr="004A1B0D">
        <w:rPr>
          <w:rFonts w:ascii="Arial Narrow" w:hAnsi="Arial Narrow"/>
        </w:rPr>
        <w:t>Meekosha</w:t>
      </w:r>
      <w:proofErr w:type="spellEnd"/>
      <w:r w:rsidRPr="004A1B0D">
        <w:rPr>
          <w:rFonts w:ascii="Arial Narrow" w:hAnsi="Arial Narrow"/>
        </w:rPr>
        <w:t xml:space="preserve">, H. (2008) Contextualising Disability: developing southern/global theory. Keynote paper given at 4th Biennial Disability Studies Conference, Lancaster University, </w:t>
      </w:r>
      <w:proofErr w:type="gramStart"/>
      <w:r w:rsidRPr="004A1B0D">
        <w:rPr>
          <w:rFonts w:ascii="Arial Narrow" w:hAnsi="Arial Narrow"/>
        </w:rPr>
        <w:t>UK</w:t>
      </w:r>
      <w:r>
        <w:rPr>
          <w:rFonts w:ascii="Arial Narrow" w:hAnsi="Arial Narrow"/>
        </w:rPr>
        <w:t xml:space="preserve">  2</w:t>
      </w:r>
      <w:proofErr w:type="gramEnd"/>
      <w:r>
        <w:rPr>
          <w:rFonts w:ascii="Arial Narrow" w:hAnsi="Arial Narrow"/>
        </w:rPr>
        <w:t xml:space="preserve">-4 September </w:t>
      </w:r>
      <w:hyperlink r:id="rId13" w:history="1">
        <w:r w:rsidRPr="004A1B0D">
          <w:rPr>
            <w:rStyle w:val="Hyperlink"/>
            <w:rFonts w:ascii="Arial Narrow" w:hAnsi="Arial Narrow"/>
          </w:rPr>
          <w:t>http://www.wwda.org.au/meekosha2008.htm</w:t>
        </w:r>
      </w:hyperlink>
    </w:p>
    <w:p w:rsidR="0064612A" w:rsidRPr="004A1B0D" w:rsidRDefault="0064612A" w:rsidP="0064612A">
      <w:pPr>
        <w:rPr>
          <w:rFonts w:ascii="Arial Narrow" w:hAnsi="Arial Narrow"/>
        </w:rPr>
      </w:pPr>
      <w:proofErr w:type="spellStart"/>
      <w:r w:rsidRPr="004A1B0D">
        <w:rPr>
          <w:rFonts w:ascii="Arial Narrow" w:hAnsi="Arial Narrow"/>
        </w:rPr>
        <w:t>Metts</w:t>
      </w:r>
      <w:proofErr w:type="spellEnd"/>
      <w:r w:rsidRPr="004A1B0D">
        <w:rPr>
          <w:rFonts w:ascii="Arial Narrow" w:hAnsi="Arial Narrow"/>
        </w:rPr>
        <w:t>, R (2004) Disability and development:</w:t>
      </w:r>
      <w:r>
        <w:rPr>
          <w:rFonts w:ascii="Arial Narrow" w:hAnsi="Arial Narrow"/>
        </w:rPr>
        <w:t xml:space="preserve"> </w:t>
      </w:r>
      <w:r w:rsidRPr="004A1B0D">
        <w:rPr>
          <w:rFonts w:ascii="Arial Narrow" w:hAnsi="Arial Narrow"/>
        </w:rPr>
        <w:t>Background paper prepared for the Disability and Development research agenda meeting, November 16, Washington D C</w:t>
      </w:r>
      <w:r>
        <w:rPr>
          <w:rFonts w:ascii="Arial Narrow" w:hAnsi="Arial Narrow"/>
        </w:rPr>
        <w:t>:</w:t>
      </w:r>
      <w:r w:rsidRPr="004A1B0D">
        <w:rPr>
          <w:rFonts w:ascii="Arial Narrow" w:hAnsi="Arial Narrow"/>
        </w:rPr>
        <w:t xml:space="preserve"> </w:t>
      </w:r>
      <w:r>
        <w:rPr>
          <w:rFonts w:ascii="Arial Narrow" w:hAnsi="Arial Narrow"/>
        </w:rPr>
        <w:t>World Bank</w:t>
      </w:r>
    </w:p>
    <w:p w:rsidR="0064612A" w:rsidRPr="004A1B0D" w:rsidRDefault="0064612A" w:rsidP="0064612A">
      <w:pPr>
        <w:rPr>
          <w:rFonts w:ascii="Arial Narrow" w:hAnsi="Arial Narrow"/>
        </w:rPr>
      </w:pPr>
      <w:r w:rsidRPr="004A1B0D">
        <w:rPr>
          <w:rFonts w:ascii="Arial Narrow" w:hAnsi="Arial Narrow"/>
        </w:rPr>
        <w:t>Miles, S. (</w:t>
      </w:r>
      <w:r>
        <w:rPr>
          <w:rFonts w:ascii="Arial Narrow" w:hAnsi="Arial Narrow"/>
        </w:rPr>
        <w:t xml:space="preserve">2009) </w:t>
      </w:r>
      <w:r w:rsidRPr="004A1B0D">
        <w:rPr>
          <w:rFonts w:ascii="Arial Narrow" w:hAnsi="Arial Narrow"/>
        </w:rPr>
        <w:t>Engaging with teachers' knowledge: promoting inclusion in Zambian scho</w:t>
      </w:r>
      <w:r>
        <w:rPr>
          <w:rFonts w:ascii="Arial Narrow" w:hAnsi="Arial Narrow"/>
        </w:rPr>
        <w:t>ols. Disability and Society, 24 (</w:t>
      </w:r>
      <w:r w:rsidRPr="004A1B0D">
        <w:rPr>
          <w:rFonts w:ascii="Arial Narrow" w:hAnsi="Arial Narrow"/>
        </w:rPr>
        <w:t>5</w:t>
      </w:r>
      <w:r>
        <w:rPr>
          <w:rFonts w:ascii="Arial Narrow" w:hAnsi="Arial Narrow"/>
        </w:rPr>
        <w:t>), 611-624.</w:t>
      </w:r>
    </w:p>
    <w:p w:rsidR="0064612A" w:rsidRPr="004A1B0D" w:rsidRDefault="0064612A" w:rsidP="0064612A">
      <w:pPr>
        <w:rPr>
          <w:rFonts w:ascii="Arial Narrow" w:hAnsi="Arial Narrow"/>
        </w:rPr>
      </w:pPr>
      <w:proofErr w:type="gramStart"/>
      <w:r w:rsidRPr="004A1B0D">
        <w:rPr>
          <w:rFonts w:ascii="Arial Narrow" w:hAnsi="Arial Narrow"/>
        </w:rPr>
        <w:lastRenderedPageBreak/>
        <w:t xml:space="preserve">Miles, S. and </w:t>
      </w:r>
      <w:proofErr w:type="spellStart"/>
      <w:r w:rsidRPr="004A1B0D">
        <w:rPr>
          <w:rFonts w:ascii="Arial Narrow" w:hAnsi="Arial Narrow"/>
        </w:rPr>
        <w:t>Singal</w:t>
      </w:r>
      <w:proofErr w:type="spellEnd"/>
      <w:r w:rsidRPr="004A1B0D">
        <w:rPr>
          <w:rFonts w:ascii="Arial Narrow" w:hAnsi="Arial Narrow"/>
        </w:rPr>
        <w:t>, N. (2010) The Education for All and inclusive education debate: conflict, contradiction or opportunity.</w:t>
      </w:r>
      <w:proofErr w:type="gramEnd"/>
      <w:r w:rsidRPr="004A1B0D">
        <w:rPr>
          <w:rFonts w:ascii="Arial Narrow" w:hAnsi="Arial Narrow"/>
        </w:rPr>
        <w:t xml:space="preserve"> </w:t>
      </w:r>
      <w:proofErr w:type="gramStart"/>
      <w:r w:rsidRPr="004A1B0D">
        <w:rPr>
          <w:rFonts w:ascii="Arial Narrow" w:hAnsi="Arial Narrow"/>
        </w:rPr>
        <w:t>International Jou</w:t>
      </w:r>
      <w:r>
        <w:rPr>
          <w:rFonts w:ascii="Arial Narrow" w:hAnsi="Arial Narrow"/>
        </w:rPr>
        <w:t>rnal of Inclusive Education.</w:t>
      </w:r>
      <w:proofErr w:type="gramEnd"/>
      <w:r>
        <w:rPr>
          <w:rFonts w:ascii="Arial Narrow" w:hAnsi="Arial Narrow"/>
        </w:rPr>
        <w:t xml:space="preserve"> 14 (</w:t>
      </w:r>
      <w:r w:rsidRPr="004A1B0D">
        <w:rPr>
          <w:rFonts w:ascii="Arial Narrow" w:hAnsi="Arial Narrow"/>
        </w:rPr>
        <w:t>1</w:t>
      </w:r>
      <w:r>
        <w:rPr>
          <w:rFonts w:ascii="Arial Narrow" w:hAnsi="Arial Narrow"/>
        </w:rPr>
        <w:t>), 1-15</w:t>
      </w:r>
    </w:p>
    <w:p w:rsidR="0064612A" w:rsidRPr="004A1B0D" w:rsidRDefault="0064612A" w:rsidP="0064612A">
      <w:pPr>
        <w:rPr>
          <w:rFonts w:ascii="Arial Narrow" w:hAnsi="Arial Narrow"/>
        </w:rPr>
      </w:pPr>
      <w:r w:rsidRPr="004A1B0D">
        <w:rPr>
          <w:rFonts w:ascii="Arial Narrow" w:hAnsi="Arial Narrow"/>
        </w:rPr>
        <w:t xml:space="preserve">Miles, S., </w:t>
      </w:r>
      <w:proofErr w:type="spellStart"/>
      <w:r w:rsidRPr="004A1B0D">
        <w:rPr>
          <w:rFonts w:ascii="Arial Narrow" w:hAnsi="Arial Narrow"/>
        </w:rPr>
        <w:t>Beart</w:t>
      </w:r>
      <w:proofErr w:type="spellEnd"/>
      <w:r w:rsidRPr="004A1B0D">
        <w:rPr>
          <w:rFonts w:ascii="Arial Narrow" w:hAnsi="Arial Narrow"/>
        </w:rPr>
        <w:t xml:space="preserve">, J. and </w:t>
      </w:r>
      <w:proofErr w:type="spellStart"/>
      <w:r w:rsidRPr="004A1B0D">
        <w:rPr>
          <w:rFonts w:ascii="Arial Narrow" w:hAnsi="Arial Narrow"/>
        </w:rPr>
        <w:t>Wapling</w:t>
      </w:r>
      <w:proofErr w:type="spellEnd"/>
      <w:r w:rsidRPr="004A1B0D">
        <w:rPr>
          <w:rFonts w:ascii="Arial Narrow" w:hAnsi="Arial Narrow"/>
        </w:rPr>
        <w:t xml:space="preserve">, L. (2011) </w:t>
      </w:r>
      <w:proofErr w:type="gramStart"/>
      <w:r w:rsidRPr="004A1B0D">
        <w:rPr>
          <w:rFonts w:ascii="Arial Narrow" w:hAnsi="Arial Narrow"/>
        </w:rPr>
        <w:t>Inc</w:t>
      </w:r>
      <w:r>
        <w:rPr>
          <w:rFonts w:ascii="Arial Narrow" w:hAnsi="Arial Narrow"/>
        </w:rPr>
        <w:t>luding</w:t>
      </w:r>
      <w:proofErr w:type="gramEnd"/>
      <w:r>
        <w:rPr>
          <w:rFonts w:ascii="Arial Narrow" w:hAnsi="Arial Narrow"/>
        </w:rPr>
        <w:t xml:space="preserve"> deaf children in primary </w:t>
      </w:r>
      <w:r w:rsidRPr="004A1B0D">
        <w:rPr>
          <w:rFonts w:ascii="Arial Narrow" w:hAnsi="Arial Narrow"/>
        </w:rPr>
        <w:t xml:space="preserve">schools in </w:t>
      </w:r>
      <w:proofErr w:type="spellStart"/>
      <w:r w:rsidRPr="004A1B0D">
        <w:rPr>
          <w:rFonts w:ascii="Arial Narrow" w:hAnsi="Arial Narrow"/>
        </w:rPr>
        <w:t>Bushenyi</w:t>
      </w:r>
      <w:proofErr w:type="spellEnd"/>
      <w:r w:rsidRPr="004A1B0D">
        <w:rPr>
          <w:rFonts w:ascii="Arial Narrow" w:hAnsi="Arial Narrow"/>
        </w:rPr>
        <w:t>, Uganda: a community-based initiati</w:t>
      </w:r>
      <w:r>
        <w:rPr>
          <w:rFonts w:ascii="Arial Narrow" w:hAnsi="Arial Narrow"/>
        </w:rPr>
        <w:t xml:space="preserve">ve. Third World Quarterly, 32 (8), </w:t>
      </w:r>
      <w:r w:rsidRPr="004A1B0D">
        <w:rPr>
          <w:rFonts w:ascii="Arial Narrow" w:hAnsi="Arial Narrow"/>
        </w:rPr>
        <w:t>1467–1477.</w:t>
      </w:r>
    </w:p>
    <w:p w:rsidR="0064612A" w:rsidRPr="004A1B0D" w:rsidRDefault="0064612A" w:rsidP="0064612A">
      <w:pPr>
        <w:rPr>
          <w:rFonts w:ascii="Arial Narrow" w:hAnsi="Arial Narrow"/>
        </w:rPr>
      </w:pPr>
      <w:proofErr w:type="gramStart"/>
      <w:r w:rsidRPr="004A1B0D">
        <w:rPr>
          <w:rFonts w:ascii="Arial Narrow" w:hAnsi="Arial Narrow"/>
        </w:rPr>
        <w:t xml:space="preserve">Modern, J., </w:t>
      </w:r>
      <w:proofErr w:type="spellStart"/>
      <w:r w:rsidRPr="004A1B0D">
        <w:rPr>
          <w:rFonts w:ascii="Arial Narrow" w:hAnsi="Arial Narrow"/>
        </w:rPr>
        <w:t>Joergensen</w:t>
      </w:r>
      <w:proofErr w:type="spellEnd"/>
      <w:r w:rsidRPr="004A1B0D">
        <w:rPr>
          <w:rFonts w:ascii="Arial Narrow" w:hAnsi="Arial Narrow"/>
        </w:rPr>
        <w:t>, C. and Daniels, F. (2010) DFID, disability and education.</w:t>
      </w:r>
      <w:proofErr w:type="gramEnd"/>
      <w:r w:rsidRPr="004A1B0D">
        <w:rPr>
          <w:rFonts w:ascii="Arial Narrow" w:hAnsi="Arial Narrow"/>
        </w:rPr>
        <w:t xml:space="preserve"> London: Results UK.</w:t>
      </w:r>
    </w:p>
    <w:p w:rsidR="0064612A" w:rsidRPr="004A1B0D" w:rsidRDefault="0064612A" w:rsidP="0064612A">
      <w:pPr>
        <w:rPr>
          <w:rFonts w:ascii="Arial Narrow" w:hAnsi="Arial Narrow"/>
        </w:rPr>
      </w:pPr>
      <w:proofErr w:type="gramStart"/>
      <w:r w:rsidRPr="004A1B0D">
        <w:rPr>
          <w:rFonts w:ascii="Arial Narrow" w:hAnsi="Arial Narrow"/>
        </w:rPr>
        <w:t>Mont, D (2007) Measuring disability prevalence.</w:t>
      </w:r>
      <w:proofErr w:type="gramEnd"/>
      <w:r w:rsidRPr="004A1B0D">
        <w:rPr>
          <w:rFonts w:ascii="Arial Narrow" w:hAnsi="Arial Narrow"/>
        </w:rPr>
        <w:t xml:space="preserve"> </w:t>
      </w:r>
      <w:proofErr w:type="gramStart"/>
      <w:r w:rsidRPr="004A1B0D">
        <w:rPr>
          <w:rFonts w:ascii="Arial Narrow" w:hAnsi="Arial Narrow"/>
        </w:rPr>
        <w:t>SP Discussion Paper No. 0706.</w:t>
      </w:r>
      <w:proofErr w:type="gramEnd"/>
      <w:r w:rsidRPr="004A1B0D">
        <w:rPr>
          <w:rFonts w:ascii="Arial Narrow" w:hAnsi="Arial Narrow"/>
        </w:rPr>
        <w:t xml:space="preserve"> Washington D.C.: World Bank</w:t>
      </w:r>
    </w:p>
    <w:p w:rsidR="0064612A" w:rsidRPr="004A1B0D" w:rsidRDefault="0064612A" w:rsidP="0064612A">
      <w:pPr>
        <w:rPr>
          <w:rFonts w:ascii="Arial Narrow" w:hAnsi="Arial Narrow"/>
        </w:rPr>
      </w:pPr>
      <w:r>
        <w:rPr>
          <w:rFonts w:ascii="Arial Narrow" w:hAnsi="Arial Narrow"/>
        </w:rPr>
        <w:t xml:space="preserve">Morley, L. and Croft, A (2011) </w:t>
      </w:r>
      <w:r w:rsidRPr="004A1B0D">
        <w:rPr>
          <w:rFonts w:ascii="Arial Narrow" w:hAnsi="Arial Narrow"/>
        </w:rPr>
        <w:t xml:space="preserve">Agency and advocacy: disabled students in higher education in </w:t>
      </w:r>
      <w:proofErr w:type="gramStart"/>
      <w:r>
        <w:rPr>
          <w:rFonts w:ascii="Arial Narrow" w:hAnsi="Arial Narrow"/>
        </w:rPr>
        <w:t>Ghana  and</w:t>
      </w:r>
      <w:proofErr w:type="gramEnd"/>
      <w:r>
        <w:rPr>
          <w:rFonts w:ascii="Arial Narrow" w:hAnsi="Arial Narrow"/>
        </w:rPr>
        <w:t xml:space="preserve"> Tanzania. </w:t>
      </w:r>
      <w:r w:rsidRPr="004A1B0D">
        <w:rPr>
          <w:rFonts w:ascii="Arial Narrow" w:hAnsi="Arial Narrow"/>
        </w:rPr>
        <w:t>Research in Comparativ</w:t>
      </w:r>
      <w:r>
        <w:rPr>
          <w:rFonts w:ascii="Arial Narrow" w:hAnsi="Arial Narrow"/>
        </w:rPr>
        <w:t>e and International Education 6 (</w:t>
      </w:r>
      <w:r w:rsidRPr="004A1B0D">
        <w:rPr>
          <w:rFonts w:ascii="Arial Narrow" w:hAnsi="Arial Narrow"/>
        </w:rPr>
        <w:t>4</w:t>
      </w:r>
      <w:r>
        <w:rPr>
          <w:rFonts w:ascii="Arial Narrow" w:hAnsi="Arial Narrow"/>
        </w:rPr>
        <w:t>), 383-399</w:t>
      </w:r>
    </w:p>
    <w:p w:rsidR="0064612A" w:rsidRPr="004A1B0D" w:rsidRDefault="0064612A" w:rsidP="0064612A">
      <w:pPr>
        <w:rPr>
          <w:rFonts w:ascii="Arial Narrow" w:hAnsi="Arial Narrow"/>
        </w:rPr>
      </w:pPr>
      <w:proofErr w:type="spellStart"/>
      <w:r w:rsidRPr="004A1B0D">
        <w:rPr>
          <w:rFonts w:ascii="Arial Narrow" w:hAnsi="Arial Narrow"/>
        </w:rPr>
        <w:t>Muhit</w:t>
      </w:r>
      <w:proofErr w:type="spellEnd"/>
      <w:r w:rsidRPr="004A1B0D">
        <w:rPr>
          <w:rFonts w:ascii="Arial Narrow" w:hAnsi="Arial Narrow"/>
        </w:rPr>
        <w:t>, M., Shah, S., Gilbert, C.</w:t>
      </w:r>
      <w:proofErr w:type="gramStart"/>
      <w:r w:rsidRPr="004A1B0D">
        <w:rPr>
          <w:rFonts w:ascii="Arial Narrow" w:hAnsi="Arial Narrow"/>
        </w:rPr>
        <w:t>,  Ha</w:t>
      </w:r>
      <w:r>
        <w:rPr>
          <w:rFonts w:ascii="Arial Narrow" w:hAnsi="Arial Narrow"/>
        </w:rPr>
        <w:t>rtley</w:t>
      </w:r>
      <w:proofErr w:type="gramEnd"/>
      <w:r>
        <w:rPr>
          <w:rFonts w:ascii="Arial Narrow" w:hAnsi="Arial Narrow"/>
        </w:rPr>
        <w:t xml:space="preserve">, S. and Foster, A (2007) </w:t>
      </w:r>
      <w:r w:rsidRPr="004A1B0D">
        <w:rPr>
          <w:rFonts w:ascii="Arial Narrow" w:hAnsi="Arial Narrow"/>
        </w:rPr>
        <w:t>The key informant method: a novel means of ascertaini</w:t>
      </w:r>
      <w:r>
        <w:rPr>
          <w:rFonts w:ascii="Arial Narrow" w:hAnsi="Arial Narrow"/>
        </w:rPr>
        <w:t>ng blind children in Bangladesh.</w:t>
      </w:r>
      <w:r w:rsidRPr="004A1B0D">
        <w:rPr>
          <w:rFonts w:ascii="Arial Narrow" w:hAnsi="Arial Narrow"/>
        </w:rPr>
        <w:t xml:space="preserve"> </w:t>
      </w:r>
      <w:proofErr w:type="gramStart"/>
      <w:r w:rsidRPr="004A1B0D">
        <w:rPr>
          <w:rFonts w:ascii="Arial Narrow" w:hAnsi="Arial Narrow"/>
        </w:rPr>
        <w:t>B</w:t>
      </w:r>
      <w:r>
        <w:rPr>
          <w:rFonts w:ascii="Arial Narrow" w:hAnsi="Arial Narrow"/>
        </w:rPr>
        <w:t>ritish Journal of Ophthalmology.</w:t>
      </w:r>
      <w:proofErr w:type="gramEnd"/>
      <w:r w:rsidRPr="004A1B0D">
        <w:rPr>
          <w:rFonts w:ascii="Arial Narrow" w:hAnsi="Arial Narrow"/>
        </w:rPr>
        <w:t xml:space="preserve"> 91(8): 995–999.</w:t>
      </w:r>
    </w:p>
    <w:p w:rsidR="0064612A" w:rsidRPr="004A1B0D" w:rsidRDefault="0064612A" w:rsidP="0064612A">
      <w:pPr>
        <w:rPr>
          <w:rFonts w:ascii="Arial Narrow" w:hAnsi="Arial Narrow"/>
        </w:rPr>
      </w:pPr>
      <w:r>
        <w:rPr>
          <w:rFonts w:ascii="Arial Narrow" w:hAnsi="Arial Narrow"/>
        </w:rPr>
        <w:t xml:space="preserve">Norwich, B (2008) </w:t>
      </w:r>
      <w:r w:rsidRPr="004A1B0D">
        <w:rPr>
          <w:rFonts w:ascii="Arial Narrow" w:hAnsi="Arial Narrow"/>
        </w:rPr>
        <w:t>Perspectives and purposes of disability classification systems: implications for teac</w:t>
      </w:r>
      <w:r>
        <w:rPr>
          <w:rFonts w:ascii="Arial Narrow" w:hAnsi="Arial Narrow"/>
        </w:rPr>
        <w:t>hers and curriculum and pedagogy,</w:t>
      </w:r>
      <w:r w:rsidRPr="004A1B0D">
        <w:rPr>
          <w:rFonts w:ascii="Arial Narrow" w:hAnsi="Arial Narrow"/>
        </w:rPr>
        <w:t xml:space="preserve"> in Florian, L. and McLaughlin M. J. (</w:t>
      </w:r>
      <w:proofErr w:type="spellStart"/>
      <w:r w:rsidRPr="004A1B0D">
        <w:rPr>
          <w:rFonts w:ascii="Arial Narrow" w:hAnsi="Arial Narrow"/>
        </w:rPr>
        <w:t>Eds</w:t>
      </w:r>
      <w:proofErr w:type="spellEnd"/>
      <w:r w:rsidRPr="004A1B0D">
        <w:rPr>
          <w:rFonts w:ascii="Arial Narrow" w:hAnsi="Arial Narrow"/>
        </w:rPr>
        <w:t>) Disability classification in education: issues and perspectives. T</w:t>
      </w:r>
      <w:r>
        <w:rPr>
          <w:rFonts w:ascii="Arial Narrow" w:hAnsi="Arial Narrow"/>
        </w:rPr>
        <w:t>housand Oaks: Corwin, pp. 129-152.</w:t>
      </w:r>
    </w:p>
    <w:p w:rsidR="0064612A" w:rsidRPr="004A1B0D" w:rsidRDefault="0064612A" w:rsidP="0064612A">
      <w:pPr>
        <w:rPr>
          <w:rFonts w:ascii="Arial Narrow" w:hAnsi="Arial Narrow"/>
        </w:rPr>
      </w:pPr>
      <w:r>
        <w:rPr>
          <w:rFonts w:ascii="Arial Narrow" w:hAnsi="Arial Narrow"/>
        </w:rPr>
        <w:t xml:space="preserve">O’Brien, T. (1998) </w:t>
      </w:r>
      <w:proofErr w:type="gramStart"/>
      <w:r w:rsidRPr="006A60DB">
        <w:rPr>
          <w:rFonts w:ascii="Arial Narrow" w:hAnsi="Arial Narrow"/>
        </w:rPr>
        <w:t>The</w:t>
      </w:r>
      <w:proofErr w:type="gramEnd"/>
      <w:r w:rsidRPr="006A60DB">
        <w:rPr>
          <w:rFonts w:ascii="Arial Narrow" w:hAnsi="Arial Narrow"/>
        </w:rPr>
        <w:t xml:space="preserve"> millennium curriculum: Confronting the</w:t>
      </w:r>
      <w:r>
        <w:rPr>
          <w:rFonts w:ascii="Arial Narrow" w:hAnsi="Arial Narrow"/>
        </w:rPr>
        <w:t xml:space="preserve"> issues and proposing solutions</w:t>
      </w:r>
      <w:r w:rsidRPr="006A60DB">
        <w:rPr>
          <w:rFonts w:ascii="Arial Narrow" w:hAnsi="Arial Narrow"/>
        </w:rPr>
        <w:t>. Support for Learning. 13(4), 147 -152</w:t>
      </w:r>
    </w:p>
    <w:p w:rsidR="0064612A" w:rsidRPr="004A1B0D" w:rsidRDefault="0064612A" w:rsidP="0064612A">
      <w:pPr>
        <w:rPr>
          <w:rFonts w:ascii="Arial Narrow" w:hAnsi="Arial Narrow"/>
        </w:rPr>
      </w:pPr>
      <w:proofErr w:type="spellStart"/>
      <w:r>
        <w:rPr>
          <w:rFonts w:ascii="Arial Narrow" w:hAnsi="Arial Narrow"/>
        </w:rPr>
        <w:t>Phiriyane</w:t>
      </w:r>
      <w:proofErr w:type="spellEnd"/>
      <w:r>
        <w:rPr>
          <w:rFonts w:ascii="Arial Narrow" w:hAnsi="Arial Narrow"/>
        </w:rPr>
        <w:t xml:space="preserve">, </w:t>
      </w:r>
      <w:proofErr w:type="gramStart"/>
      <w:r>
        <w:rPr>
          <w:rFonts w:ascii="Arial Narrow" w:hAnsi="Arial Narrow"/>
        </w:rPr>
        <w:t>P  (</w:t>
      </w:r>
      <w:proofErr w:type="gramEnd"/>
      <w:r>
        <w:rPr>
          <w:rFonts w:ascii="Arial Narrow" w:hAnsi="Arial Narrow"/>
        </w:rPr>
        <w:t>2010) Education of pupils with disabilities in the mainstream classrooms: prospects and challenges for Botswana primary education.</w:t>
      </w:r>
      <w:r w:rsidRPr="004A1B0D">
        <w:rPr>
          <w:rFonts w:ascii="Arial Narrow" w:hAnsi="Arial Narrow"/>
        </w:rPr>
        <w:t xml:space="preserve"> </w:t>
      </w:r>
      <w:proofErr w:type="gramStart"/>
      <w:r w:rsidRPr="004A1B0D">
        <w:rPr>
          <w:rFonts w:ascii="Arial Narrow" w:hAnsi="Arial Narrow"/>
        </w:rPr>
        <w:t>Unpublished MA dissertation.</w:t>
      </w:r>
      <w:proofErr w:type="gramEnd"/>
      <w:r w:rsidRPr="004A1B0D">
        <w:rPr>
          <w:rFonts w:ascii="Arial Narrow" w:hAnsi="Arial Narrow"/>
        </w:rPr>
        <w:t xml:space="preserve"> </w:t>
      </w:r>
      <w:proofErr w:type="gramStart"/>
      <w:r w:rsidRPr="004A1B0D">
        <w:rPr>
          <w:rFonts w:ascii="Arial Narrow" w:hAnsi="Arial Narrow"/>
        </w:rPr>
        <w:t>Department of Education.</w:t>
      </w:r>
      <w:proofErr w:type="gramEnd"/>
      <w:r w:rsidRPr="004A1B0D">
        <w:rPr>
          <w:rFonts w:ascii="Arial Narrow" w:hAnsi="Arial Narrow"/>
        </w:rPr>
        <w:t xml:space="preserve"> University of Sussex </w:t>
      </w:r>
    </w:p>
    <w:p w:rsidR="0064612A" w:rsidRPr="004A1B0D" w:rsidRDefault="0064612A" w:rsidP="0064612A">
      <w:pPr>
        <w:rPr>
          <w:rFonts w:ascii="Arial Narrow" w:hAnsi="Arial Narrow"/>
        </w:rPr>
      </w:pPr>
      <w:proofErr w:type="spellStart"/>
      <w:proofErr w:type="gramStart"/>
      <w:r w:rsidRPr="004A1B0D">
        <w:rPr>
          <w:rFonts w:ascii="Arial Narrow" w:hAnsi="Arial Narrow"/>
        </w:rPr>
        <w:t>Pinnock</w:t>
      </w:r>
      <w:proofErr w:type="spellEnd"/>
      <w:r w:rsidRPr="004A1B0D">
        <w:rPr>
          <w:rFonts w:ascii="Arial Narrow" w:hAnsi="Arial Narrow"/>
        </w:rPr>
        <w:t>, H. and Lewis, I. (2008).</w:t>
      </w:r>
      <w:proofErr w:type="gramEnd"/>
      <w:r w:rsidRPr="004A1B0D">
        <w:rPr>
          <w:rFonts w:ascii="Arial Narrow" w:hAnsi="Arial Narrow"/>
        </w:rPr>
        <w:t xml:space="preserve"> Making schools inclusive: How change can happen. London: Save the Children </w:t>
      </w:r>
    </w:p>
    <w:p w:rsidR="0064612A" w:rsidRPr="004A1B0D" w:rsidRDefault="0064612A" w:rsidP="0064612A">
      <w:pPr>
        <w:rPr>
          <w:rFonts w:ascii="Arial Narrow" w:hAnsi="Arial Narrow"/>
        </w:rPr>
      </w:pPr>
      <w:proofErr w:type="spellStart"/>
      <w:r w:rsidRPr="004A1B0D">
        <w:rPr>
          <w:rFonts w:ascii="Arial Narrow" w:hAnsi="Arial Narrow"/>
        </w:rPr>
        <w:t>Rieser</w:t>
      </w:r>
      <w:proofErr w:type="spellEnd"/>
      <w:r w:rsidRPr="004A1B0D">
        <w:rPr>
          <w:rFonts w:ascii="Arial Narrow" w:hAnsi="Arial Narrow"/>
        </w:rPr>
        <w:t>, R. (2008) Implementing Inclusive Education: A Commonwealth Guide to Implementing Article 24 of the UN Convention on the Rights of People with Disabilities. London: Commonwealth Secretariat</w:t>
      </w:r>
    </w:p>
    <w:p w:rsidR="0064612A" w:rsidRPr="004A1B0D" w:rsidRDefault="0064612A" w:rsidP="0064612A">
      <w:pPr>
        <w:rPr>
          <w:rFonts w:ascii="Arial Narrow" w:hAnsi="Arial Narrow"/>
        </w:rPr>
      </w:pPr>
      <w:r w:rsidRPr="004A1B0D">
        <w:rPr>
          <w:rFonts w:ascii="Arial Narrow" w:hAnsi="Arial Narrow"/>
        </w:rPr>
        <w:t>Robson, C. and P. Evans (2003) Educating Children with Disabilities in Developing Countries: The Role of Data Sets. Paris: OECD.</w:t>
      </w:r>
    </w:p>
    <w:p w:rsidR="0064612A" w:rsidRPr="004A1B0D" w:rsidRDefault="0064612A" w:rsidP="0064612A">
      <w:pPr>
        <w:rPr>
          <w:rFonts w:ascii="Arial Narrow" w:hAnsi="Arial Narrow"/>
        </w:rPr>
      </w:pPr>
      <w:proofErr w:type="gramStart"/>
      <w:r w:rsidRPr="004A1B0D">
        <w:rPr>
          <w:rFonts w:ascii="Arial Narrow" w:hAnsi="Arial Narrow"/>
        </w:rPr>
        <w:t>Rose, P. and Dyer, C. (2008).</w:t>
      </w:r>
      <w:proofErr w:type="gramEnd"/>
      <w:r w:rsidRPr="004A1B0D">
        <w:rPr>
          <w:rFonts w:ascii="Arial Narrow" w:hAnsi="Arial Narrow"/>
        </w:rPr>
        <w:t xml:space="preserve"> 'Chronic Poverty and Education: A Review of the Literature.' Manchester: Chronic Poverty Research Centre Working Paper 131</w:t>
      </w:r>
    </w:p>
    <w:p w:rsidR="0064612A" w:rsidRPr="004A1B0D" w:rsidRDefault="0064612A" w:rsidP="0064612A">
      <w:pPr>
        <w:rPr>
          <w:rFonts w:ascii="Arial Narrow" w:hAnsi="Arial Narrow"/>
        </w:rPr>
      </w:pPr>
      <w:proofErr w:type="spellStart"/>
      <w:r w:rsidRPr="004A1B0D">
        <w:rPr>
          <w:rFonts w:ascii="Arial Narrow" w:hAnsi="Arial Narrow"/>
        </w:rPr>
        <w:t>Rousso</w:t>
      </w:r>
      <w:proofErr w:type="spellEnd"/>
      <w:r w:rsidRPr="004A1B0D">
        <w:rPr>
          <w:rFonts w:ascii="Arial Narrow" w:hAnsi="Arial Narrow"/>
        </w:rPr>
        <w:t>, H. (2003) Education for all: a gender and disability perspective. Paper commissioned for the EFA Global Monitoring Report 2003/4, The Leap to Equality</w:t>
      </w:r>
      <w:r>
        <w:rPr>
          <w:rFonts w:ascii="Arial Narrow" w:hAnsi="Arial Narrow"/>
        </w:rPr>
        <w:t>,</w:t>
      </w:r>
      <w:r w:rsidRPr="004A1B0D">
        <w:rPr>
          <w:rFonts w:ascii="Arial Narrow" w:hAnsi="Arial Narrow"/>
        </w:rPr>
        <w:t xml:space="preserve"> Paris: UNESCO</w:t>
      </w:r>
    </w:p>
    <w:p w:rsidR="0064612A" w:rsidRPr="00066BF0" w:rsidRDefault="0064612A" w:rsidP="0064612A">
      <w:pPr>
        <w:rPr>
          <w:rFonts w:ascii="Arial Narrow" w:hAnsi="Arial Narrow"/>
        </w:rPr>
      </w:pPr>
      <w:proofErr w:type="spellStart"/>
      <w:r w:rsidRPr="00066BF0">
        <w:rPr>
          <w:rFonts w:ascii="Arial Narrow" w:hAnsi="Arial Narrow"/>
        </w:rPr>
        <w:t>Ruyobya</w:t>
      </w:r>
      <w:proofErr w:type="spellEnd"/>
      <w:r w:rsidRPr="00066BF0">
        <w:rPr>
          <w:rFonts w:ascii="Arial Narrow" w:hAnsi="Arial Narrow"/>
        </w:rPr>
        <w:t>,</w:t>
      </w:r>
      <w:r>
        <w:rPr>
          <w:rFonts w:ascii="Arial Narrow" w:hAnsi="Arial Narrow"/>
        </w:rPr>
        <w:t xml:space="preserve"> I.J. and Schneider, M. (2009) </w:t>
      </w:r>
      <w:r w:rsidRPr="00066BF0">
        <w:rPr>
          <w:rFonts w:ascii="Arial Narrow" w:hAnsi="Arial Narrow"/>
        </w:rPr>
        <w:t>The Tanzanian survey on disability: Methodology and overvie</w:t>
      </w:r>
      <w:r>
        <w:rPr>
          <w:rFonts w:ascii="Arial Narrow" w:hAnsi="Arial Narrow"/>
        </w:rPr>
        <w:t>w of results</w:t>
      </w:r>
      <w:r w:rsidRPr="00066BF0">
        <w:rPr>
          <w:rFonts w:ascii="Arial Narrow" w:hAnsi="Arial Narrow"/>
        </w:rPr>
        <w:t xml:space="preserve">. Dar </w:t>
      </w:r>
      <w:proofErr w:type="spellStart"/>
      <w:r w:rsidRPr="00066BF0">
        <w:rPr>
          <w:rFonts w:ascii="Arial Narrow" w:hAnsi="Arial Narrow"/>
        </w:rPr>
        <w:t>es</w:t>
      </w:r>
      <w:proofErr w:type="spellEnd"/>
      <w:r w:rsidRPr="00066BF0">
        <w:rPr>
          <w:rFonts w:ascii="Arial Narrow" w:hAnsi="Arial Narrow"/>
        </w:rPr>
        <w:t xml:space="preserve"> Salaam: National</w:t>
      </w:r>
      <w:r>
        <w:rPr>
          <w:rFonts w:ascii="Arial Narrow" w:hAnsi="Arial Narrow"/>
        </w:rPr>
        <w:t xml:space="preserve"> Bureau of Statistics, Tanzania </w:t>
      </w:r>
      <w:hyperlink r:id="rId14" w:history="1">
        <w:r w:rsidRPr="00066BF0">
          <w:rPr>
            <w:rStyle w:val="Hyperlink"/>
            <w:rFonts w:ascii="Arial Narrow" w:hAnsi="Arial Narrow"/>
          </w:rPr>
          <w:t>http://www.statssa.gov.za/isi2009/ScientificProgramme/IPMS/1129.pdf</w:t>
        </w:r>
      </w:hyperlink>
      <w:r w:rsidRPr="00066BF0">
        <w:rPr>
          <w:rFonts w:ascii="Arial Narrow" w:hAnsi="Arial Narrow"/>
        </w:rPr>
        <w:t xml:space="preserve"> (accessed 12/1/12)</w:t>
      </w:r>
    </w:p>
    <w:p w:rsidR="0064612A" w:rsidRPr="004A1B0D" w:rsidRDefault="0064612A" w:rsidP="0064612A">
      <w:pPr>
        <w:rPr>
          <w:rFonts w:ascii="Arial Narrow" w:hAnsi="Arial Narrow"/>
        </w:rPr>
      </w:pPr>
      <w:r w:rsidRPr="004A1B0D">
        <w:rPr>
          <w:rFonts w:ascii="Arial Narrow" w:hAnsi="Arial Narrow"/>
        </w:rPr>
        <w:t xml:space="preserve">Rust, T. and </w:t>
      </w:r>
      <w:proofErr w:type="spellStart"/>
      <w:r w:rsidRPr="004A1B0D">
        <w:rPr>
          <w:rFonts w:ascii="Arial Narrow" w:hAnsi="Arial Narrow"/>
        </w:rPr>
        <w:t>Metts</w:t>
      </w:r>
      <w:proofErr w:type="spellEnd"/>
      <w:r w:rsidRPr="004A1B0D">
        <w:rPr>
          <w:rFonts w:ascii="Arial Narrow" w:hAnsi="Arial Narrow"/>
        </w:rPr>
        <w:t xml:space="preserve">, R. (2007) Poverty and Disability: Trapped in a Web of Causation. Presented at </w:t>
      </w:r>
      <w:proofErr w:type="spellStart"/>
      <w:r w:rsidRPr="004A1B0D">
        <w:rPr>
          <w:rFonts w:ascii="Arial Narrow" w:hAnsi="Arial Narrow"/>
        </w:rPr>
        <w:t>EcoMod</w:t>
      </w:r>
      <w:proofErr w:type="spellEnd"/>
      <w:r w:rsidRPr="004A1B0D">
        <w:rPr>
          <w:rFonts w:ascii="Arial Narrow" w:hAnsi="Arial Narrow"/>
        </w:rPr>
        <w:t xml:space="preserve"> Network International Conference on Regional and Urban </w:t>
      </w:r>
      <w:proofErr w:type="spellStart"/>
      <w:r w:rsidRPr="004A1B0D">
        <w:rPr>
          <w:rFonts w:ascii="Arial Narrow" w:hAnsi="Arial Narrow"/>
        </w:rPr>
        <w:t>Modeling</w:t>
      </w:r>
      <w:proofErr w:type="spellEnd"/>
      <w:r w:rsidRPr="004A1B0D">
        <w:rPr>
          <w:rFonts w:ascii="Arial Narrow" w:hAnsi="Arial Narrow"/>
        </w:rPr>
        <w:t xml:space="preserve">, Free University of Brussels, June 1-2 </w:t>
      </w:r>
      <w:proofErr w:type="gramStart"/>
      <w:r w:rsidRPr="004A1B0D">
        <w:rPr>
          <w:rFonts w:ascii="Arial Narrow" w:hAnsi="Arial Narrow"/>
        </w:rPr>
        <w:t xml:space="preserve">2007  </w:t>
      </w:r>
      <w:proofErr w:type="gramEnd"/>
      <w:r w:rsidR="00F600B9">
        <w:fldChar w:fldCharType="begin"/>
      </w:r>
      <w:r w:rsidR="00F600B9">
        <w:instrText xml:space="preserve"> HYPERLINK "http://www.ecomod.org/files/papers/181.pdf" </w:instrText>
      </w:r>
      <w:r w:rsidR="00F600B9">
        <w:fldChar w:fldCharType="separate"/>
      </w:r>
      <w:r w:rsidRPr="004A1B0D">
        <w:rPr>
          <w:rStyle w:val="Hyperlink"/>
          <w:rFonts w:ascii="Arial Narrow" w:hAnsi="Arial Narrow"/>
        </w:rPr>
        <w:t>http://www.ecomod.org/files/papers/181.pdf</w:t>
      </w:r>
      <w:r w:rsidR="00F600B9">
        <w:rPr>
          <w:rStyle w:val="Hyperlink"/>
          <w:rFonts w:ascii="Arial Narrow" w:hAnsi="Arial Narrow"/>
        </w:rPr>
        <w:fldChar w:fldCharType="end"/>
      </w:r>
      <w:r>
        <w:rPr>
          <w:rFonts w:ascii="Arial Narrow" w:hAnsi="Arial Narrow"/>
        </w:rPr>
        <w:t xml:space="preserve">  (accessed 5/4/11)</w:t>
      </w:r>
    </w:p>
    <w:p w:rsidR="0064612A" w:rsidRPr="004A1B0D" w:rsidRDefault="0064612A" w:rsidP="0064612A">
      <w:pPr>
        <w:rPr>
          <w:rFonts w:ascii="Arial Narrow" w:hAnsi="Arial Narrow"/>
        </w:rPr>
      </w:pPr>
      <w:proofErr w:type="spellStart"/>
      <w:proofErr w:type="gramStart"/>
      <w:r w:rsidRPr="004A1B0D">
        <w:rPr>
          <w:rFonts w:ascii="Arial Narrow" w:hAnsi="Arial Narrow"/>
        </w:rPr>
        <w:t>Sabates</w:t>
      </w:r>
      <w:proofErr w:type="spellEnd"/>
      <w:r w:rsidRPr="004A1B0D">
        <w:rPr>
          <w:rFonts w:ascii="Arial Narrow" w:hAnsi="Arial Narrow"/>
        </w:rPr>
        <w:t xml:space="preserve"> ,</w:t>
      </w:r>
      <w:proofErr w:type="gramEnd"/>
      <w:r w:rsidRPr="004A1B0D">
        <w:rPr>
          <w:rFonts w:ascii="Arial Narrow" w:hAnsi="Arial Narrow"/>
        </w:rPr>
        <w:t xml:space="preserve"> </w:t>
      </w:r>
      <w:r>
        <w:rPr>
          <w:rFonts w:ascii="Arial Narrow" w:hAnsi="Arial Narrow"/>
        </w:rPr>
        <w:t xml:space="preserve">R. </w:t>
      </w:r>
      <w:proofErr w:type="spellStart"/>
      <w:r w:rsidRPr="004A1B0D">
        <w:rPr>
          <w:rFonts w:ascii="Arial Narrow" w:hAnsi="Arial Narrow"/>
        </w:rPr>
        <w:t>Hossain</w:t>
      </w:r>
      <w:proofErr w:type="spellEnd"/>
      <w:r>
        <w:rPr>
          <w:rFonts w:ascii="Arial Narrow" w:hAnsi="Arial Narrow"/>
        </w:rPr>
        <w:t>, A.</w:t>
      </w:r>
      <w:r w:rsidRPr="004A1B0D">
        <w:rPr>
          <w:rFonts w:ascii="Arial Narrow" w:hAnsi="Arial Narrow"/>
        </w:rPr>
        <w:t xml:space="preserve"> and </w:t>
      </w:r>
      <w:proofErr w:type="spellStart"/>
      <w:r w:rsidRPr="004A1B0D">
        <w:rPr>
          <w:rFonts w:ascii="Arial Narrow" w:hAnsi="Arial Narrow"/>
        </w:rPr>
        <w:t>Lewin</w:t>
      </w:r>
      <w:proofErr w:type="spellEnd"/>
      <w:r w:rsidRPr="004A1B0D">
        <w:rPr>
          <w:rFonts w:ascii="Arial Narrow" w:hAnsi="Arial Narrow"/>
        </w:rPr>
        <w:t xml:space="preserve">, </w:t>
      </w:r>
      <w:r>
        <w:rPr>
          <w:rFonts w:ascii="Arial Narrow" w:hAnsi="Arial Narrow"/>
        </w:rPr>
        <w:t xml:space="preserve">K. </w:t>
      </w:r>
      <w:r w:rsidRPr="004A1B0D">
        <w:rPr>
          <w:rFonts w:ascii="Arial Narrow" w:hAnsi="Arial Narrow"/>
        </w:rPr>
        <w:t>(2010) School Drop Out in Bangladesh: New Insights from Longitudinal Evidence. CREATE</w:t>
      </w:r>
      <w:r>
        <w:rPr>
          <w:rFonts w:ascii="Arial Narrow" w:hAnsi="Arial Narrow"/>
        </w:rPr>
        <w:t xml:space="preserve"> Research Monograph</w:t>
      </w:r>
      <w:r w:rsidRPr="004A1B0D">
        <w:rPr>
          <w:rFonts w:ascii="Arial Narrow" w:hAnsi="Arial Narrow"/>
        </w:rPr>
        <w:t xml:space="preserve"> 49</w:t>
      </w:r>
      <w:r>
        <w:rPr>
          <w:rFonts w:ascii="Arial Narrow" w:hAnsi="Arial Narrow"/>
        </w:rPr>
        <w:t>, Brighton: University of Sussex</w:t>
      </w:r>
    </w:p>
    <w:p w:rsidR="0064612A" w:rsidRPr="004A1B0D" w:rsidRDefault="0064612A" w:rsidP="0064612A">
      <w:pPr>
        <w:rPr>
          <w:rFonts w:ascii="Arial Narrow" w:hAnsi="Arial Narrow"/>
        </w:rPr>
      </w:pPr>
      <w:proofErr w:type="spellStart"/>
      <w:r w:rsidRPr="004A1B0D">
        <w:rPr>
          <w:rFonts w:ascii="Arial Narrow" w:hAnsi="Arial Narrow"/>
        </w:rPr>
        <w:lastRenderedPageBreak/>
        <w:t>Serpell</w:t>
      </w:r>
      <w:proofErr w:type="spellEnd"/>
      <w:r w:rsidRPr="004A1B0D">
        <w:rPr>
          <w:rFonts w:ascii="Arial Narrow" w:hAnsi="Arial Narrow"/>
        </w:rPr>
        <w:t>, R. (1999) Local Accountability to Rural Communities. In Education, Cultures and Economics</w:t>
      </w:r>
      <w:r>
        <w:rPr>
          <w:rFonts w:ascii="Arial Narrow" w:hAnsi="Arial Narrow"/>
        </w:rPr>
        <w:t>, eds. F.E. Leach and A. Little (</w:t>
      </w:r>
      <w:proofErr w:type="spellStart"/>
      <w:r>
        <w:rPr>
          <w:rFonts w:ascii="Arial Narrow" w:hAnsi="Arial Narrow"/>
        </w:rPr>
        <w:t>Eds</w:t>
      </w:r>
      <w:proofErr w:type="spellEnd"/>
      <w:r>
        <w:rPr>
          <w:rFonts w:ascii="Arial Narrow" w:hAnsi="Arial Narrow"/>
        </w:rPr>
        <w:t>)</w:t>
      </w:r>
      <w:proofErr w:type="gramStart"/>
      <w:r>
        <w:rPr>
          <w:rFonts w:ascii="Arial Narrow" w:hAnsi="Arial Narrow"/>
        </w:rPr>
        <w:t>.</w:t>
      </w:r>
      <w:r w:rsidRPr="004A1B0D">
        <w:rPr>
          <w:rFonts w:ascii="Arial Narrow" w:hAnsi="Arial Narrow"/>
        </w:rPr>
        <w:t>.</w:t>
      </w:r>
      <w:proofErr w:type="gramEnd"/>
      <w:r w:rsidRPr="004A1B0D">
        <w:rPr>
          <w:rFonts w:ascii="Arial Narrow" w:hAnsi="Arial Narrow"/>
        </w:rPr>
        <w:t xml:space="preserve"> N</w:t>
      </w:r>
      <w:r>
        <w:rPr>
          <w:rFonts w:ascii="Arial Narrow" w:hAnsi="Arial Narrow"/>
        </w:rPr>
        <w:t>ew York/</w:t>
      </w:r>
      <w:proofErr w:type="spellStart"/>
      <w:r>
        <w:rPr>
          <w:rFonts w:ascii="Arial Narrow" w:hAnsi="Arial Narrow"/>
        </w:rPr>
        <w:t>Falmer</w:t>
      </w:r>
      <w:proofErr w:type="spellEnd"/>
      <w:r>
        <w:rPr>
          <w:rFonts w:ascii="Arial Narrow" w:hAnsi="Arial Narrow"/>
        </w:rPr>
        <w:t xml:space="preserve">: </w:t>
      </w:r>
      <w:proofErr w:type="spellStart"/>
      <w:r>
        <w:rPr>
          <w:rFonts w:ascii="Arial Narrow" w:hAnsi="Arial Narrow"/>
        </w:rPr>
        <w:t>RoutledgeFalmer</w:t>
      </w:r>
      <w:proofErr w:type="spellEnd"/>
      <w:r>
        <w:rPr>
          <w:rFonts w:ascii="Arial Narrow" w:hAnsi="Arial Narrow"/>
        </w:rPr>
        <w:t>, pp.</w:t>
      </w:r>
      <w:r w:rsidRPr="00D04CA3">
        <w:rPr>
          <w:rFonts w:ascii="Arial Narrow" w:hAnsi="Arial Narrow"/>
        </w:rPr>
        <w:t xml:space="preserve"> </w:t>
      </w:r>
      <w:r w:rsidRPr="004A1B0D">
        <w:rPr>
          <w:rFonts w:ascii="Arial Narrow" w:hAnsi="Arial Narrow"/>
        </w:rPr>
        <w:t>111-139</w:t>
      </w:r>
    </w:p>
    <w:p w:rsidR="0064612A" w:rsidRPr="004A1B0D" w:rsidRDefault="0064612A" w:rsidP="0064612A">
      <w:pPr>
        <w:rPr>
          <w:rFonts w:ascii="Arial Narrow" w:hAnsi="Arial Narrow"/>
        </w:rPr>
      </w:pPr>
      <w:r>
        <w:rPr>
          <w:rFonts w:ascii="Arial Narrow" w:hAnsi="Arial Narrow"/>
        </w:rPr>
        <w:t xml:space="preserve">Shakespeare, T. (2009) </w:t>
      </w:r>
      <w:r w:rsidRPr="004A1B0D">
        <w:rPr>
          <w:rFonts w:ascii="Arial Narrow" w:hAnsi="Arial Narrow"/>
        </w:rPr>
        <w:t>Dis</w:t>
      </w:r>
      <w:r>
        <w:rPr>
          <w:rFonts w:ascii="Arial Narrow" w:hAnsi="Arial Narrow"/>
        </w:rPr>
        <w:t xml:space="preserve">ability: a complex interaction, </w:t>
      </w:r>
      <w:r w:rsidRPr="004A1B0D">
        <w:rPr>
          <w:rFonts w:ascii="Arial Narrow" w:hAnsi="Arial Narrow"/>
        </w:rPr>
        <w:t>in Daniels, H, Lauder, H and Porter, J (Eds.) Knowledge, values and education policy: a critica</w:t>
      </w:r>
      <w:r>
        <w:rPr>
          <w:rFonts w:ascii="Arial Narrow" w:hAnsi="Arial Narrow"/>
        </w:rPr>
        <w:t xml:space="preserve">l perspective London: </w:t>
      </w:r>
      <w:proofErr w:type="spellStart"/>
      <w:r>
        <w:rPr>
          <w:rFonts w:ascii="Arial Narrow" w:hAnsi="Arial Narrow"/>
        </w:rPr>
        <w:t>Routledge</w:t>
      </w:r>
      <w:proofErr w:type="spellEnd"/>
      <w:r>
        <w:rPr>
          <w:rFonts w:ascii="Arial Narrow" w:hAnsi="Arial Narrow"/>
        </w:rPr>
        <w:t>, pp.184-198</w:t>
      </w:r>
    </w:p>
    <w:p w:rsidR="0064612A" w:rsidRPr="004A1B0D" w:rsidRDefault="0064612A" w:rsidP="0064612A">
      <w:pPr>
        <w:rPr>
          <w:rFonts w:ascii="Arial Narrow" w:hAnsi="Arial Narrow"/>
        </w:rPr>
      </w:pPr>
      <w:proofErr w:type="spellStart"/>
      <w:r w:rsidRPr="004A1B0D">
        <w:rPr>
          <w:rFonts w:ascii="Arial Narrow" w:hAnsi="Arial Narrow"/>
        </w:rPr>
        <w:t>Solarsh</w:t>
      </w:r>
      <w:proofErr w:type="spellEnd"/>
      <w:r w:rsidRPr="004A1B0D">
        <w:rPr>
          <w:rFonts w:ascii="Arial Narrow" w:hAnsi="Arial Narrow"/>
        </w:rPr>
        <w:t xml:space="preserve">, G. </w:t>
      </w:r>
      <w:proofErr w:type="gramStart"/>
      <w:r w:rsidRPr="004A1B0D">
        <w:rPr>
          <w:rFonts w:ascii="Arial Narrow" w:hAnsi="Arial Narrow"/>
        </w:rPr>
        <w:t xml:space="preserve">And </w:t>
      </w:r>
      <w:proofErr w:type="spellStart"/>
      <w:r w:rsidRPr="004A1B0D">
        <w:rPr>
          <w:rFonts w:ascii="Arial Narrow" w:hAnsi="Arial Narrow"/>
        </w:rPr>
        <w:t>Hofman</w:t>
      </w:r>
      <w:proofErr w:type="spellEnd"/>
      <w:r w:rsidRPr="004A1B0D">
        <w:rPr>
          <w:rFonts w:ascii="Arial Narrow" w:hAnsi="Arial Narrow"/>
        </w:rPr>
        <w:t>, K. J. (2006) Developmental disabilities.</w:t>
      </w:r>
      <w:proofErr w:type="gramEnd"/>
      <w:r w:rsidRPr="004A1B0D">
        <w:rPr>
          <w:rFonts w:ascii="Arial Narrow" w:hAnsi="Arial Narrow"/>
        </w:rPr>
        <w:t xml:space="preserve"> In:  Jamison, D.T., </w:t>
      </w:r>
      <w:proofErr w:type="spellStart"/>
      <w:r w:rsidRPr="004A1B0D">
        <w:rPr>
          <w:rFonts w:ascii="Arial Narrow" w:hAnsi="Arial Narrow"/>
        </w:rPr>
        <w:t>Feachem</w:t>
      </w:r>
      <w:proofErr w:type="spellEnd"/>
      <w:r w:rsidRPr="004A1B0D">
        <w:rPr>
          <w:rFonts w:ascii="Arial Narrow" w:hAnsi="Arial Narrow"/>
        </w:rPr>
        <w:t xml:space="preserve">, R. G., </w:t>
      </w:r>
      <w:proofErr w:type="spellStart"/>
      <w:r w:rsidRPr="004A1B0D">
        <w:rPr>
          <w:rFonts w:ascii="Arial Narrow" w:hAnsi="Arial Narrow"/>
        </w:rPr>
        <w:t>Makgoba</w:t>
      </w:r>
      <w:proofErr w:type="spellEnd"/>
      <w:r w:rsidRPr="004A1B0D">
        <w:rPr>
          <w:rFonts w:ascii="Arial Narrow" w:hAnsi="Arial Narrow"/>
        </w:rPr>
        <w:t xml:space="preserve">, M. </w:t>
      </w:r>
      <w:proofErr w:type="spellStart"/>
      <w:r w:rsidRPr="004A1B0D">
        <w:rPr>
          <w:rFonts w:ascii="Arial Narrow" w:hAnsi="Arial Narrow"/>
        </w:rPr>
        <w:t>W.,</w:t>
      </w:r>
      <w:r>
        <w:rPr>
          <w:rFonts w:ascii="Arial Narrow" w:hAnsi="Arial Narrow"/>
        </w:rPr>
        <w:t>et</w:t>
      </w:r>
      <w:proofErr w:type="spellEnd"/>
      <w:r>
        <w:rPr>
          <w:rFonts w:ascii="Arial Narrow" w:hAnsi="Arial Narrow"/>
        </w:rPr>
        <w:t xml:space="preserve"> al. (</w:t>
      </w:r>
      <w:proofErr w:type="spellStart"/>
      <w:r>
        <w:rPr>
          <w:rFonts w:ascii="Arial Narrow" w:hAnsi="Arial Narrow"/>
        </w:rPr>
        <w:t>E</w:t>
      </w:r>
      <w:r w:rsidRPr="004A1B0D">
        <w:rPr>
          <w:rFonts w:ascii="Arial Narrow" w:hAnsi="Arial Narrow"/>
        </w:rPr>
        <w:t>ds</w:t>
      </w:r>
      <w:proofErr w:type="spellEnd"/>
      <w:r w:rsidRPr="004A1B0D">
        <w:rPr>
          <w:rFonts w:ascii="Arial Narrow" w:hAnsi="Arial Narrow"/>
        </w:rPr>
        <w:t xml:space="preserve">) Disease and </w:t>
      </w:r>
      <w:r>
        <w:rPr>
          <w:rFonts w:ascii="Arial Narrow" w:hAnsi="Arial Narrow"/>
        </w:rPr>
        <w:t>mortality in Sub-Saharan Africa</w:t>
      </w:r>
      <w:r w:rsidRPr="004A1B0D">
        <w:rPr>
          <w:rFonts w:ascii="Arial Narrow" w:hAnsi="Arial Narrow"/>
        </w:rPr>
        <w:t xml:space="preserve"> (2nd edition)</w:t>
      </w:r>
      <w:r>
        <w:rPr>
          <w:rFonts w:ascii="Arial Narrow" w:hAnsi="Arial Narrow"/>
        </w:rPr>
        <w:t>.</w:t>
      </w:r>
      <w:r w:rsidRPr="004A1B0D">
        <w:rPr>
          <w:rFonts w:ascii="Arial Narrow" w:hAnsi="Arial Narrow"/>
        </w:rPr>
        <w:t xml:space="preserve"> Washington, World Bank</w:t>
      </w:r>
      <w:r>
        <w:rPr>
          <w:rFonts w:ascii="Arial Narrow" w:hAnsi="Arial Narrow"/>
        </w:rPr>
        <w:t xml:space="preserve"> pp125-147</w:t>
      </w:r>
    </w:p>
    <w:p w:rsidR="0064612A" w:rsidRPr="004A1B0D" w:rsidRDefault="0064612A" w:rsidP="0064612A">
      <w:pPr>
        <w:rPr>
          <w:rFonts w:ascii="Arial Narrow" w:hAnsi="Arial Narrow"/>
        </w:rPr>
      </w:pPr>
      <w:proofErr w:type="spellStart"/>
      <w:r w:rsidRPr="00CA1422">
        <w:rPr>
          <w:rFonts w:ascii="Arial Narrow" w:hAnsi="Arial Narrow"/>
        </w:rPr>
        <w:t>Stobert</w:t>
      </w:r>
      <w:proofErr w:type="spellEnd"/>
      <w:r>
        <w:rPr>
          <w:rFonts w:ascii="Arial Narrow" w:hAnsi="Arial Narrow"/>
        </w:rPr>
        <w:t>, S.</w:t>
      </w:r>
      <w:r w:rsidRPr="00CA1422">
        <w:rPr>
          <w:rFonts w:ascii="Arial Narrow" w:hAnsi="Arial Narrow"/>
        </w:rPr>
        <w:t xml:space="preserve"> (2009) </w:t>
      </w:r>
      <w:r>
        <w:rPr>
          <w:rFonts w:ascii="Arial Narrow" w:hAnsi="Arial Narrow"/>
        </w:rPr>
        <w:t xml:space="preserve">Measuring disability in children. </w:t>
      </w:r>
      <w:proofErr w:type="gramStart"/>
      <w:r>
        <w:rPr>
          <w:rFonts w:ascii="Arial Narrow" w:hAnsi="Arial Narrow"/>
        </w:rPr>
        <w:t>9</w:t>
      </w:r>
      <w:r w:rsidRPr="00CA1422">
        <w:rPr>
          <w:rFonts w:ascii="Arial Narrow" w:hAnsi="Arial Narrow"/>
          <w:vertAlign w:val="superscript"/>
        </w:rPr>
        <w:t>th</w:t>
      </w:r>
      <w:r>
        <w:rPr>
          <w:rFonts w:ascii="Arial Narrow" w:hAnsi="Arial Narrow"/>
        </w:rPr>
        <w:t xml:space="preserve"> meeting of the Washington City Group.</w:t>
      </w:r>
      <w:proofErr w:type="gramEnd"/>
      <w:r w:rsidRPr="00CA1422">
        <w:rPr>
          <w:rFonts w:ascii="Arial Narrow" w:hAnsi="Arial Narrow"/>
        </w:rPr>
        <w:t xml:space="preserve"> October 7-9, 2009: Dar </w:t>
      </w:r>
      <w:proofErr w:type="spellStart"/>
      <w:r w:rsidRPr="00CA1422">
        <w:rPr>
          <w:rFonts w:ascii="Arial Narrow" w:hAnsi="Arial Narrow"/>
        </w:rPr>
        <w:t>es</w:t>
      </w:r>
      <w:proofErr w:type="spellEnd"/>
      <w:r w:rsidRPr="00CA1422">
        <w:rPr>
          <w:rFonts w:ascii="Arial Narrow" w:hAnsi="Arial Narrow"/>
        </w:rPr>
        <w:t xml:space="preserve"> Salaam</w:t>
      </w:r>
    </w:p>
    <w:p w:rsidR="0064612A" w:rsidRPr="004A1B0D" w:rsidRDefault="0064612A" w:rsidP="0064612A">
      <w:pPr>
        <w:rPr>
          <w:rFonts w:ascii="Arial Narrow" w:hAnsi="Arial Narrow"/>
        </w:rPr>
      </w:pPr>
      <w:r w:rsidRPr="004A1B0D">
        <w:rPr>
          <w:rFonts w:ascii="Arial Narrow" w:hAnsi="Arial Narrow"/>
        </w:rPr>
        <w:t>Stubbs, S. and Lewis, I</w:t>
      </w:r>
      <w:r>
        <w:rPr>
          <w:rFonts w:ascii="Arial Narrow" w:hAnsi="Arial Narrow"/>
        </w:rPr>
        <w:t xml:space="preserve">. </w:t>
      </w:r>
      <w:r w:rsidRPr="004A1B0D">
        <w:rPr>
          <w:rFonts w:ascii="Arial Narrow" w:hAnsi="Arial Narrow"/>
        </w:rPr>
        <w:t>(2008) Inclusive education: where there are few resources (revised version). Oslo: The Atlas Alliance</w:t>
      </w:r>
    </w:p>
    <w:p w:rsidR="0064612A" w:rsidRPr="004A1B0D" w:rsidRDefault="0064612A" w:rsidP="0064612A">
      <w:pPr>
        <w:rPr>
          <w:rFonts w:ascii="Arial Narrow" w:hAnsi="Arial Narrow"/>
        </w:rPr>
      </w:pPr>
      <w:r w:rsidRPr="004A1B0D">
        <w:rPr>
          <w:rFonts w:ascii="Arial Narrow" w:hAnsi="Arial Narrow"/>
        </w:rPr>
        <w:t>Sumner, A</w:t>
      </w:r>
      <w:proofErr w:type="gramStart"/>
      <w:r w:rsidRPr="004A1B0D">
        <w:rPr>
          <w:rFonts w:ascii="Arial Narrow" w:hAnsi="Arial Narrow"/>
        </w:rPr>
        <w:t>.(</w:t>
      </w:r>
      <w:proofErr w:type="gramEnd"/>
      <w:r w:rsidRPr="004A1B0D">
        <w:rPr>
          <w:rFonts w:ascii="Arial Narrow" w:hAnsi="Arial Narrow"/>
        </w:rPr>
        <w:t xml:space="preserve">2010) </w:t>
      </w:r>
      <w:r w:rsidRPr="00F32309">
        <w:rPr>
          <w:rFonts w:ascii="Arial Narrow" w:hAnsi="Arial Narrow"/>
        </w:rPr>
        <w:t>Global Poverty and the New Bottom Billion: Three-quarters of the World's Poor Li</w:t>
      </w:r>
      <w:r>
        <w:rPr>
          <w:rFonts w:ascii="Arial Narrow" w:hAnsi="Arial Narrow"/>
        </w:rPr>
        <w:t xml:space="preserve">ve in Middle-income Countries. </w:t>
      </w:r>
      <w:r w:rsidRPr="004A1B0D">
        <w:rPr>
          <w:rFonts w:ascii="Arial Narrow" w:hAnsi="Arial Narrow"/>
        </w:rPr>
        <w:t>IDS Working Paper 349. Brighton: Institute of Development Studies</w:t>
      </w:r>
    </w:p>
    <w:p w:rsidR="0064612A" w:rsidRPr="004A1B0D" w:rsidRDefault="0064612A" w:rsidP="0064612A">
      <w:pPr>
        <w:rPr>
          <w:rFonts w:ascii="Arial Narrow" w:hAnsi="Arial Narrow"/>
        </w:rPr>
      </w:pPr>
      <w:r w:rsidRPr="004A1B0D">
        <w:rPr>
          <w:rFonts w:ascii="Arial Narrow" w:hAnsi="Arial Narrow"/>
        </w:rPr>
        <w:t>Sutherland, A (1981) Disabled we stand. London: Souvenir Press</w:t>
      </w:r>
    </w:p>
    <w:p w:rsidR="0064612A" w:rsidRPr="004A1B0D" w:rsidRDefault="0064612A" w:rsidP="0064612A">
      <w:pPr>
        <w:rPr>
          <w:rFonts w:ascii="Arial Narrow" w:hAnsi="Arial Narrow"/>
        </w:rPr>
      </w:pPr>
      <w:r w:rsidRPr="004A1B0D">
        <w:rPr>
          <w:rFonts w:ascii="Arial Narrow" w:hAnsi="Arial Narrow"/>
        </w:rPr>
        <w:t>TDA (</w:t>
      </w:r>
      <w:proofErr w:type="spellStart"/>
      <w:r w:rsidRPr="004A1B0D">
        <w:rPr>
          <w:rFonts w:ascii="Arial Narrow" w:hAnsi="Arial Narrow"/>
        </w:rPr>
        <w:t>n.d.</w:t>
      </w:r>
      <w:proofErr w:type="spellEnd"/>
      <w:r w:rsidRPr="004A1B0D">
        <w:rPr>
          <w:rFonts w:ascii="Arial Narrow" w:hAnsi="Arial Narrow"/>
        </w:rPr>
        <w:t xml:space="preserve">) Module 2: Learning and Teaching in Inclusive Classrooms.  </w:t>
      </w:r>
      <w:proofErr w:type="gramStart"/>
      <w:r w:rsidRPr="004A1B0D">
        <w:rPr>
          <w:rFonts w:ascii="Arial Narrow" w:hAnsi="Arial Narrow"/>
        </w:rPr>
        <w:t>Topic - Interventions - gr</w:t>
      </w:r>
      <w:r>
        <w:rPr>
          <w:rFonts w:ascii="Arial Narrow" w:hAnsi="Arial Narrow"/>
        </w:rPr>
        <w:t>oups and i</w:t>
      </w:r>
      <w:r w:rsidRPr="004A1B0D">
        <w:rPr>
          <w:rFonts w:ascii="Arial Narrow" w:hAnsi="Arial Narrow"/>
        </w:rPr>
        <w:t>ndividuals.</w:t>
      </w:r>
      <w:proofErr w:type="gramEnd"/>
      <w:r w:rsidRPr="004A1B0D">
        <w:rPr>
          <w:rFonts w:ascii="Arial Narrow" w:hAnsi="Arial Narrow"/>
        </w:rPr>
        <w:t xml:space="preserve"> London: Teacher Development Agency </w:t>
      </w:r>
      <w:hyperlink r:id="rId15" w:history="1">
        <w:r w:rsidRPr="004A1B0D">
          <w:rPr>
            <w:rStyle w:val="Hyperlink"/>
            <w:rFonts w:ascii="Arial Narrow" w:hAnsi="Arial Narrow"/>
          </w:rPr>
          <w:t>http://www.tda.gov.uk/teacher/developing-career/sen-and-disability/postgraduate-diploma/year-one/module-two/resources.aspx</w:t>
        </w:r>
      </w:hyperlink>
      <w:r w:rsidRPr="004A1B0D">
        <w:rPr>
          <w:rFonts w:ascii="Arial Narrow" w:hAnsi="Arial Narrow"/>
        </w:rPr>
        <w:t xml:space="preserve"> (accessed 7/1/12)</w:t>
      </w:r>
    </w:p>
    <w:p w:rsidR="0064612A" w:rsidRPr="004A1B0D" w:rsidRDefault="0064612A" w:rsidP="0064612A">
      <w:pPr>
        <w:rPr>
          <w:rFonts w:ascii="Arial Narrow" w:hAnsi="Arial Narrow"/>
        </w:rPr>
      </w:pPr>
      <w:r w:rsidRPr="004A1B0D">
        <w:rPr>
          <w:rFonts w:ascii="Arial Narrow" w:hAnsi="Arial Narrow"/>
        </w:rPr>
        <w:t xml:space="preserve">United Nations Secretary General (2007) Implementation of the World Programme of Action concerning Disabled Persons: the Millennium Development Goals and synergies with other United Nations disability </w:t>
      </w:r>
      <w:proofErr w:type="spellStart"/>
      <w:r w:rsidRPr="004A1B0D">
        <w:rPr>
          <w:rFonts w:ascii="Arial Narrow" w:hAnsi="Arial Narrow"/>
        </w:rPr>
        <w:t>instruments.A</w:t>
      </w:r>
      <w:proofErr w:type="spellEnd"/>
      <w:r w:rsidRPr="004A1B0D">
        <w:rPr>
          <w:rFonts w:ascii="Arial Narrow" w:hAnsi="Arial Narrow"/>
        </w:rPr>
        <w:t>/62/157. New York: UN General Assembly</w:t>
      </w:r>
    </w:p>
    <w:p w:rsidR="0064612A" w:rsidRPr="004A1B0D" w:rsidRDefault="0064612A" w:rsidP="0064612A">
      <w:pPr>
        <w:rPr>
          <w:rFonts w:ascii="Arial Narrow" w:hAnsi="Arial Narrow"/>
        </w:rPr>
      </w:pPr>
      <w:proofErr w:type="gramStart"/>
      <w:r w:rsidRPr="004A1B0D">
        <w:rPr>
          <w:rFonts w:ascii="Arial Narrow" w:hAnsi="Arial Narrow"/>
        </w:rPr>
        <w:t>United Nations (2006) Convention on the Rights of Persons with Disabilities and Optional Protocol.</w:t>
      </w:r>
      <w:proofErr w:type="gramEnd"/>
      <w:r w:rsidRPr="004A1B0D">
        <w:rPr>
          <w:rFonts w:ascii="Arial Narrow" w:hAnsi="Arial Narrow"/>
        </w:rPr>
        <w:t xml:space="preserve"> New York: United Nations</w:t>
      </w:r>
    </w:p>
    <w:p w:rsidR="0064612A" w:rsidRPr="004A1B0D" w:rsidRDefault="0064612A" w:rsidP="0064612A">
      <w:pPr>
        <w:rPr>
          <w:rFonts w:ascii="Arial Narrow" w:hAnsi="Arial Narrow"/>
        </w:rPr>
      </w:pPr>
      <w:r>
        <w:rPr>
          <w:rFonts w:ascii="Arial Narrow" w:hAnsi="Arial Narrow"/>
        </w:rPr>
        <w:t>UNESCO (2004</w:t>
      </w:r>
      <w:r w:rsidRPr="004A1B0D">
        <w:rPr>
          <w:rFonts w:ascii="Arial Narrow" w:hAnsi="Arial Narrow"/>
        </w:rPr>
        <w:t xml:space="preserve">) </w:t>
      </w:r>
      <w:proofErr w:type="gramStart"/>
      <w:r w:rsidRPr="004A1B0D">
        <w:rPr>
          <w:rFonts w:ascii="Arial Narrow" w:hAnsi="Arial Narrow"/>
        </w:rPr>
        <w:t>The</w:t>
      </w:r>
      <w:proofErr w:type="gramEnd"/>
      <w:r w:rsidRPr="004A1B0D">
        <w:rPr>
          <w:rFonts w:ascii="Arial Narrow" w:hAnsi="Arial Narrow"/>
        </w:rPr>
        <w:t xml:space="preserve"> Right to Education for Persons with Disabilities: Towards Inclusion. </w:t>
      </w:r>
      <w:proofErr w:type="gramStart"/>
      <w:r w:rsidRPr="004A1B0D">
        <w:rPr>
          <w:rFonts w:ascii="Arial Narrow" w:hAnsi="Arial Narrow"/>
        </w:rPr>
        <w:t>EFA Flagship.</w:t>
      </w:r>
      <w:proofErr w:type="gramEnd"/>
      <w:r w:rsidRPr="004A1B0D">
        <w:rPr>
          <w:rFonts w:ascii="Arial Narrow" w:hAnsi="Arial Narrow"/>
        </w:rPr>
        <w:t xml:space="preserve"> </w:t>
      </w:r>
      <w:r>
        <w:rPr>
          <w:rFonts w:ascii="Arial Narrow" w:hAnsi="Arial Narrow"/>
        </w:rPr>
        <w:t>Paris: UNESCO</w:t>
      </w:r>
    </w:p>
    <w:p w:rsidR="0064612A" w:rsidRPr="004A1B0D" w:rsidRDefault="0064612A" w:rsidP="0064612A">
      <w:pPr>
        <w:rPr>
          <w:rFonts w:ascii="Arial Narrow" w:hAnsi="Arial Narrow"/>
        </w:rPr>
      </w:pPr>
      <w:proofErr w:type="gramStart"/>
      <w:r w:rsidRPr="004A1B0D">
        <w:rPr>
          <w:rFonts w:ascii="Arial Narrow" w:hAnsi="Arial Narrow"/>
        </w:rPr>
        <w:t>UNESCO (2010) Reaching the marginalized.</w:t>
      </w:r>
      <w:proofErr w:type="gramEnd"/>
      <w:r w:rsidRPr="004A1B0D">
        <w:rPr>
          <w:rFonts w:ascii="Arial Narrow" w:hAnsi="Arial Narrow"/>
        </w:rPr>
        <w:t xml:space="preserve"> </w:t>
      </w:r>
      <w:proofErr w:type="gramStart"/>
      <w:r w:rsidRPr="004A1B0D">
        <w:rPr>
          <w:rFonts w:ascii="Arial Narrow" w:hAnsi="Arial Narrow"/>
        </w:rPr>
        <w:t>EFA Global Monitoring Report.</w:t>
      </w:r>
      <w:proofErr w:type="gramEnd"/>
      <w:r w:rsidRPr="004A1B0D">
        <w:rPr>
          <w:rFonts w:ascii="Arial Narrow" w:hAnsi="Arial Narrow"/>
        </w:rPr>
        <w:t xml:space="preserve"> Paris/Oxford: UNESCO/Oxford University Press.</w:t>
      </w:r>
    </w:p>
    <w:p w:rsidR="0064612A" w:rsidRDefault="0064612A" w:rsidP="0064612A">
      <w:pPr>
        <w:rPr>
          <w:rFonts w:ascii="Arial Narrow" w:hAnsi="Arial Narrow"/>
        </w:rPr>
      </w:pPr>
      <w:r w:rsidRPr="004A1B0D">
        <w:rPr>
          <w:rFonts w:ascii="Arial Narrow" w:hAnsi="Arial Narrow"/>
        </w:rPr>
        <w:t>UNICEF &amp; University of Wisconsin School of Public Health (2008) ‘</w:t>
      </w:r>
      <w:proofErr w:type="gramStart"/>
      <w:r w:rsidRPr="004A1B0D">
        <w:rPr>
          <w:rFonts w:ascii="Arial Narrow" w:hAnsi="Arial Narrow"/>
        </w:rPr>
        <w:t>Monitoring</w:t>
      </w:r>
      <w:proofErr w:type="gramEnd"/>
      <w:r w:rsidRPr="004A1B0D">
        <w:rPr>
          <w:rFonts w:ascii="Arial Narrow" w:hAnsi="Arial Narrow"/>
        </w:rPr>
        <w:t xml:space="preserve"> child disability in developing countries: Results from the Multiple Indicator Cluster Surveys’ New York: UNICEF Division of Policy and Practice/University of Wisconsin </w:t>
      </w:r>
    </w:p>
    <w:p w:rsidR="0064612A" w:rsidRPr="004A1B0D" w:rsidRDefault="0064612A" w:rsidP="0064612A">
      <w:pPr>
        <w:rPr>
          <w:rFonts w:ascii="Arial Narrow" w:hAnsi="Arial Narrow"/>
        </w:rPr>
      </w:pPr>
      <w:r w:rsidRPr="004A1B0D">
        <w:rPr>
          <w:rFonts w:ascii="Arial Narrow" w:hAnsi="Arial Narrow"/>
        </w:rPr>
        <w:t>UNICEF (2009) Child friendly schools manual, New York: UNICEF</w:t>
      </w:r>
    </w:p>
    <w:p w:rsidR="0064612A" w:rsidRPr="004A1B0D" w:rsidRDefault="0064612A" w:rsidP="0064612A">
      <w:pPr>
        <w:rPr>
          <w:rFonts w:ascii="Arial Narrow" w:hAnsi="Arial Narrow"/>
        </w:rPr>
      </w:pPr>
      <w:r w:rsidRPr="004A1B0D">
        <w:rPr>
          <w:rFonts w:ascii="Arial Narrow" w:hAnsi="Arial Narrow"/>
        </w:rPr>
        <w:t>WHO (2002) Towards a Common Language for Functioning, Disability and Health: ICF</w:t>
      </w:r>
      <w:r>
        <w:rPr>
          <w:rFonts w:ascii="Arial Narrow" w:hAnsi="Arial Narrow"/>
        </w:rPr>
        <w:t xml:space="preserve"> </w:t>
      </w:r>
      <w:hyperlink r:id="rId16" w:history="1">
        <w:r w:rsidRPr="004A1B0D">
          <w:rPr>
            <w:rStyle w:val="Hyperlink"/>
            <w:rFonts w:ascii="Arial Narrow" w:hAnsi="Arial Narrow"/>
          </w:rPr>
          <w:t>http://www.who.int/classifications/icf/training/icfbeginnersguide.pdf</w:t>
        </w:r>
      </w:hyperlink>
      <w:r w:rsidRPr="004A1B0D">
        <w:rPr>
          <w:rFonts w:ascii="Arial Narrow" w:hAnsi="Arial Narrow"/>
        </w:rPr>
        <w:t xml:space="preserve"> </w:t>
      </w:r>
      <w:r>
        <w:rPr>
          <w:rFonts w:ascii="Arial Narrow" w:hAnsi="Arial Narrow"/>
        </w:rPr>
        <w:t>(accessed 12</w:t>
      </w:r>
      <w:r w:rsidRPr="00CA1422">
        <w:rPr>
          <w:rFonts w:ascii="Arial Narrow" w:hAnsi="Arial Narrow"/>
        </w:rPr>
        <w:t>/1/12)</w:t>
      </w:r>
    </w:p>
    <w:p w:rsidR="0064612A" w:rsidRDefault="0064612A" w:rsidP="0064612A">
      <w:pPr>
        <w:rPr>
          <w:rFonts w:ascii="Arial Narrow" w:hAnsi="Arial Narrow"/>
        </w:rPr>
      </w:pPr>
      <w:proofErr w:type="gramStart"/>
      <w:r w:rsidRPr="004A1B0D">
        <w:rPr>
          <w:rFonts w:ascii="Arial Narrow" w:hAnsi="Arial Narrow"/>
        </w:rPr>
        <w:t>WHO (</w:t>
      </w:r>
      <w:proofErr w:type="spellStart"/>
      <w:r w:rsidRPr="004A1B0D">
        <w:rPr>
          <w:rFonts w:ascii="Arial Narrow" w:hAnsi="Arial Narrow"/>
        </w:rPr>
        <w:t>n.d.</w:t>
      </w:r>
      <w:proofErr w:type="spellEnd"/>
      <w:r w:rsidRPr="004A1B0D">
        <w:rPr>
          <w:rFonts w:ascii="Arial Narrow" w:hAnsi="Arial Narrow"/>
        </w:rPr>
        <w:t>) International Classification of Functioning, Disability and Health.</w:t>
      </w:r>
      <w:proofErr w:type="gramEnd"/>
      <w:r w:rsidRPr="004A1B0D">
        <w:rPr>
          <w:rFonts w:ascii="Arial Narrow" w:hAnsi="Arial Narrow"/>
        </w:rPr>
        <w:t xml:space="preserve"> </w:t>
      </w:r>
      <w:hyperlink r:id="rId17" w:history="1">
        <w:r w:rsidRPr="004A1B0D">
          <w:rPr>
            <w:rStyle w:val="Hyperlink"/>
            <w:rFonts w:ascii="Arial Narrow" w:hAnsi="Arial Narrow"/>
          </w:rPr>
          <w:t>http://www.who.int/classifications/icf/en/</w:t>
        </w:r>
      </w:hyperlink>
      <w:r>
        <w:rPr>
          <w:rFonts w:ascii="Arial Narrow" w:hAnsi="Arial Narrow"/>
        </w:rPr>
        <w:t xml:space="preserve"> (accessed 12/1/12)</w:t>
      </w:r>
    </w:p>
    <w:p w:rsidR="0064612A" w:rsidRPr="004A1B0D" w:rsidRDefault="0064612A" w:rsidP="0064612A">
      <w:pPr>
        <w:rPr>
          <w:rFonts w:ascii="Arial Narrow" w:hAnsi="Arial Narrow"/>
        </w:rPr>
      </w:pPr>
      <w:r w:rsidRPr="004A1B0D">
        <w:rPr>
          <w:rFonts w:ascii="Arial Narrow" w:hAnsi="Arial Narrow"/>
        </w:rPr>
        <w:t>WHO/World Bank (2011) World Report on Disability, WHO: Geneva</w:t>
      </w:r>
    </w:p>
    <w:p w:rsidR="0064612A" w:rsidRPr="004A1B0D" w:rsidRDefault="0064612A" w:rsidP="0064612A">
      <w:pPr>
        <w:rPr>
          <w:rFonts w:ascii="Arial Narrow" w:hAnsi="Arial Narrow"/>
        </w:rPr>
      </w:pPr>
      <w:r w:rsidRPr="004A1B0D">
        <w:rPr>
          <w:rFonts w:ascii="Arial Narrow" w:hAnsi="Arial Narrow"/>
        </w:rPr>
        <w:lastRenderedPageBreak/>
        <w:t xml:space="preserve">World Vision (2007) Education’s missing millions: including disabled children in education through EFA FTI processes and national sector plans. Milton Keynes: World Vision UK. </w:t>
      </w:r>
    </w:p>
    <w:p w:rsidR="0064612A" w:rsidRPr="004A1B0D" w:rsidRDefault="0064612A" w:rsidP="0064612A">
      <w:pPr>
        <w:rPr>
          <w:rFonts w:ascii="Arial Narrow" w:hAnsi="Arial Narrow"/>
        </w:rPr>
      </w:pPr>
      <w:r w:rsidRPr="004A1B0D">
        <w:rPr>
          <w:rFonts w:ascii="Arial Narrow" w:hAnsi="Arial Narrow"/>
        </w:rPr>
        <w:t xml:space="preserve">Yamaoka, K (2011) </w:t>
      </w:r>
      <w:r>
        <w:rPr>
          <w:rFonts w:ascii="Arial Narrow" w:hAnsi="Arial Narrow"/>
        </w:rPr>
        <w:t>Transition from primary to junior high school for students with visual impairment in Ghana.</w:t>
      </w:r>
      <w:r w:rsidRPr="004A1B0D">
        <w:rPr>
          <w:rFonts w:ascii="Arial Narrow" w:hAnsi="Arial Narrow"/>
        </w:rPr>
        <w:t xml:space="preserve"> </w:t>
      </w:r>
      <w:proofErr w:type="gramStart"/>
      <w:r w:rsidRPr="004A1B0D">
        <w:rPr>
          <w:rFonts w:ascii="Arial Narrow" w:hAnsi="Arial Narrow"/>
        </w:rPr>
        <w:t>Unpublished MA dissertation.</w:t>
      </w:r>
      <w:proofErr w:type="gramEnd"/>
      <w:r w:rsidRPr="004A1B0D">
        <w:rPr>
          <w:rFonts w:ascii="Arial Narrow" w:hAnsi="Arial Narrow"/>
        </w:rPr>
        <w:t xml:space="preserve"> </w:t>
      </w:r>
      <w:proofErr w:type="gramStart"/>
      <w:r w:rsidRPr="004A1B0D">
        <w:rPr>
          <w:rFonts w:ascii="Arial Narrow" w:hAnsi="Arial Narrow"/>
        </w:rPr>
        <w:t>Department of Education.</w:t>
      </w:r>
      <w:proofErr w:type="gramEnd"/>
      <w:r w:rsidRPr="004A1B0D">
        <w:rPr>
          <w:rFonts w:ascii="Arial Narrow" w:hAnsi="Arial Narrow"/>
        </w:rPr>
        <w:t xml:space="preserve"> University of Sussex</w:t>
      </w:r>
    </w:p>
    <w:p w:rsidR="00572595" w:rsidRPr="0064612A" w:rsidRDefault="0064612A" w:rsidP="0064612A">
      <w:pPr>
        <w:rPr>
          <w:rFonts w:ascii="Arial Narrow" w:hAnsi="Arial Narrow"/>
        </w:rPr>
      </w:pPr>
      <w:proofErr w:type="gramStart"/>
      <w:r w:rsidRPr="004A1B0D">
        <w:rPr>
          <w:rFonts w:ascii="Arial Narrow" w:hAnsi="Arial Narrow"/>
        </w:rPr>
        <w:t>Yeo</w:t>
      </w:r>
      <w:r>
        <w:rPr>
          <w:rFonts w:ascii="Arial Narrow" w:hAnsi="Arial Narrow"/>
        </w:rPr>
        <w:t>, R. and K. Moore.</w:t>
      </w:r>
      <w:proofErr w:type="gramEnd"/>
      <w:r>
        <w:rPr>
          <w:rFonts w:ascii="Arial Narrow" w:hAnsi="Arial Narrow"/>
        </w:rPr>
        <w:t xml:space="preserve"> (2003) </w:t>
      </w:r>
      <w:proofErr w:type="gramStart"/>
      <w:r w:rsidRPr="004A1B0D">
        <w:rPr>
          <w:rFonts w:ascii="Arial Narrow" w:hAnsi="Arial Narrow"/>
        </w:rPr>
        <w:t>Including</w:t>
      </w:r>
      <w:proofErr w:type="gramEnd"/>
      <w:r w:rsidRPr="004A1B0D">
        <w:rPr>
          <w:rFonts w:ascii="Arial Narrow" w:hAnsi="Arial Narrow"/>
        </w:rPr>
        <w:t xml:space="preserve"> disabled pe</w:t>
      </w:r>
      <w:r>
        <w:rPr>
          <w:rFonts w:ascii="Arial Narrow" w:hAnsi="Arial Narrow"/>
        </w:rPr>
        <w:t>ople in poverty reduction work: nothing about us, without us.</w:t>
      </w:r>
      <w:r w:rsidRPr="004A1B0D">
        <w:rPr>
          <w:rFonts w:ascii="Arial Narrow" w:hAnsi="Arial Narrow"/>
        </w:rPr>
        <w:t xml:space="preserve"> World Developm</w:t>
      </w:r>
      <w:r>
        <w:rPr>
          <w:rFonts w:ascii="Arial Narrow" w:hAnsi="Arial Narrow"/>
        </w:rPr>
        <w:t>ent, 31 (3),</w:t>
      </w:r>
      <w:r w:rsidRPr="004A1B0D">
        <w:rPr>
          <w:rFonts w:ascii="Arial Narrow" w:hAnsi="Arial Narrow"/>
        </w:rPr>
        <w:t xml:space="preserve"> 571-590.</w:t>
      </w:r>
    </w:p>
    <w:sectPr w:rsidR="00572595" w:rsidRPr="0064612A" w:rsidSect="002E2616">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71" w:rsidRDefault="00905171" w:rsidP="00F26366">
      <w:pPr>
        <w:spacing w:after="0" w:line="240" w:lineRule="auto"/>
      </w:pPr>
      <w:r>
        <w:separator/>
      </w:r>
    </w:p>
  </w:endnote>
  <w:endnote w:type="continuationSeparator" w:id="0">
    <w:p w:rsidR="00905171" w:rsidRDefault="00905171" w:rsidP="00F2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LCMAHE+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IN-Light">
    <w:panose1 w:val="00000000000000000000"/>
    <w:charset w:val="00"/>
    <w:family w:val="auto"/>
    <w:notTrueType/>
    <w:pitch w:val="default"/>
    <w:sig w:usb0="00000003" w:usb1="00000000" w:usb2="00000000" w:usb3="00000000" w:csb0="00000001" w:csb1="00000000"/>
  </w:font>
  <w:font w:name="ScalaLancetPro">
    <w:panose1 w:val="00000000000000000000"/>
    <w:charset w:val="00"/>
    <w:family w:val="auto"/>
    <w:notTrueType/>
    <w:pitch w:val="default"/>
    <w:sig w:usb0="00000003" w:usb1="00000000" w:usb2="00000000" w:usb3="00000000" w:csb0="00000001" w:csb1="00000000"/>
  </w:font>
  <w:font w:name="ScalaLancetPro-Bold">
    <w:panose1 w:val="00000000000000000000"/>
    <w:charset w:val="00"/>
    <w:family w:val="auto"/>
    <w:notTrueType/>
    <w:pitch w:val="default"/>
    <w:sig w:usb0="00000003" w:usb1="00000000" w:usb2="00000000" w:usb3="00000000" w:csb0="00000001" w:csb1="00000000"/>
  </w:font>
  <w:font w:name="ScalaLancetPro-BoldItal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71" w:rsidRDefault="00905171" w:rsidP="00F26366">
      <w:pPr>
        <w:spacing w:after="0" w:line="240" w:lineRule="auto"/>
      </w:pPr>
      <w:r>
        <w:separator/>
      </w:r>
    </w:p>
  </w:footnote>
  <w:footnote w:type="continuationSeparator" w:id="0">
    <w:p w:rsidR="00905171" w:rsidRDefault="00905171" w:rsidP="00F26366">
      <w:pPr>
        <w:spacing w:after="0" w:line="240" w:lineRule="auto"/>
      </w:pPr>
      <w:r>
        <w:continuationSeparator/>
      </w:r>
    </w:p>
  </w:footnote>
  <w:footnote w:id="1">
    <w:p w:rsidR="0064612A" w:rsidRPr="0043101C" w:rsidRDefault="0064612A" w:rsidP="0064612A">
      <w:pPr>
        <w:pStyle w:val="FootnoteText"/>
        <w:spacing w:line="240" w:lineRule="auto"/>
        <w:rPr>
          <w:rFonts w:ascii="Arial Narrow" w:hAnsi="Arial Narrow"/>
        </w:rPr>
      </w:pPr>
      <w:r w:rsidRPr="0043101C">
        <w:rPr>
          <w:rStyle w:val="FootnoteReference"/>
          <w:rFonts w:ascii="Arial Narrow" w:hAnsi="Arial Narrow"/>
        </w:rPr>
        <w:footnoteRef/>
      </w:r>
      <w:r w:rsidRPr="0043101C">
        <w:rPr>
          <w:rFonts w:ascii="Arial Narrow" w:hAnsi="Arial Narrow"/>
        </w:rPr>
        <w:t xml:space="preserve">  This paper uses the terms ‘disabled children’, ‘disabled people’ </w:t>
      </w:r>
      <w:proofErr w:type="spellStart"/>
      <w:r w:rsidRPr="0043101C">
        <w:rPr>
          <w:rFonts w:ascii="Arial Narrow" w:hAnsi="Arial Narrow"/>
        </w:rPr>
        <w:t>etc</w:t>
      </w:r>
      <w:proofErr w:type="spellEnd"/>
      <w:r w:rsidRPr="0043101C">
        <w:rPr>
          <w:rFonts w:ascii="Arial Narrow" w:hAnsi="Arial Narrow"/>
        </w:rPr>
        <w:t xml:space="preserve"> as these are used by the British Council of Disabled People which represents large numbers of disabled people in the country in which it is written. These terms recognise that people are disabled by society.  In other contexts ‘people with disabilities’ is sometimes the preferred term, emphasizing that people with impairments are ‘people first’.</w:t>
      </w:r>
    </w:p>
    <w:p w:rsidR="0064612A" w:rsidRDefault="0064612A" w:rsidP="0064612A">
      <w:pPr>
        <w:pStyle w:val="FootnoteText"/>
      </w:pPr>
    </w:p>
  </w:footnote>
  <w:footnote w:id="2">
    <w:p w:rsidR="0064612A" w:rsidRPr="0024736F" w:rsidRDefault="0064612A" w:rsidP="0064612A">
      <w:pPr>
        <w:pStyle w:val="FootnoteText"/>
        <w:spacing w:line="240" w:lineRule="auto"/>
        <w:rPr>
          <w:rFonts w:ascii="Arial Narrow" w:hAnsi="Arial Narrow"/>
        </w:rPr>
      </w:pPr>
      <w:r w:rsidRPr="0024736F">
        <w:rPr>
          <w:rStyle w:val="FootnoteReference"/>
          <w:rFonts w:ascii="Arial Narrow" w:hAnsi="Arial Narrow"/>
        </w:rPr>
        <w:footnoteRef/>
      </w:r>
      <w:r w:rsidRPr="0024736F">
        <w:rPr>
          <w:rFonts w:ascii="Arial Narrow" w:hAnsi="Arial Narrow"/>
        </w:rPr>
        <w:t xml:space="preserve"> Table 9,Child protection, State of the World’s Children, 2010: special edition, (UNICEF, 2009) </w:t>
      </w:r>
      <w:hyperlink r:id="rId1" w:history="1">
        <w:r w:rsidRPr="0024736F">
          <w:rPr>
            <w:rStyle w:val="Hyperlink"/>
            <w:rFonts w:ascii="Arial Narrow" w:hAnsi="Arial Narrow"/>
          </w:rPr>
          <w:t>http://www.unicef.org/arabic/rightsite/sowc/pdfs/statistics/SOWC_Spec_Ed_CRC_Statistical_Tables_EN_111309.pdf</w:t>
        </w:r>
      </w:hyperlink>
      <w:r w:rsidRPr="0024736F">
        <w:rPr>
          <w:rFonts w:ascii="Arial Narrow" w:hAnsi="Arial Narrow"/>
        </w:rPr>
        <w:t xml:space="preserve">  (accessed 15/1/12)</w:t>
      </w:r>
    </w:p>
  </w:footnote>
  <w:footnote w:id="3">
    <w:p w:rsidR="0064612A" w:rsidRDefault="0064612A" w:rsidP="0064612A">
      <w:pPr>
        <w:pStyle w:val="FootnoteText"/>
        <w:spacing w:line="240" w:lineRule="auto"/>
      </w:pPr>
      <w:r w:rsidRPr="0024736F">
        <w:rPr>
          <w:rStyle w:val="FootnoteReference"/>
          <w:rFonts w:ascii="Arial Narrow" w:hAnsi="Arial Narrow"/>
        </w:rPr>
        <w:footnoteRef/>
      </w:r>
      <w:r w:rsidRPr="0024736F">
        <w:rPr>
          <w:rFonts w:ascii="Arial Narrow" w:hAnsi="Arial Narrow"/>
        </w:rPr>
        <w:t xml:space="preserve"> Source: Table 2.2 (WHO/World Bank, 2011) based on Global Burden of Disease estimates for 2004.</w:t>
      </w:r>
    </w:p>
  </w:footnote>
  <w:footnote w:id="4">
    <w:p w:rsidR="0064612A" w:rsidRDefault="0064612A" w:rsidP="0064612A">
      <w:pPr>
        <w:pStyle w:val="FootnoteText"/>
      </w:pPr>
      <w:r>
        <w:rPr>
          <w:rStyle w:val="FootnoteReference"/>
        </w:rPr>
        <w:footnoteRef/>
      </w:r>
      <w:r>
        <w:t xml:space="preserve"> There are </w:t>
      </w:r>
      <w:proofErr w:type="spellStart"/>
      <w:r>
        <w:t>ongoing</w:t>
      </w:r>
      <w:proofErr w:type="spellEnd"/>
      <w:r>
        <w:t xml:space="preserve"> problems with full implementation however as the current examination attempts to assess Kenyan Sign Language in a written paper (</w:t>
      </w:r>
      <w:proofErr w:type="spellStart"/>
      <w:r>
        <w:t>Kimani</w:t>
      </w:r>
      <w:proofErr w:type="spellEnd"/>
      <w:r>
        <w:t xml:space="preserve">, forthcoming). </w:t>
      </w:r>
    </w:p>
  </w:footnote>
  <w:footnote w:id="5">
    <w:p w:rsidR="0064612A" w:rsidRDefault="0064612A" w:rsidP="0064612A">
      <w:pPr>
        <w:pStyle w:val="FootnoteText"/>
      </w:pPr>
      <w:r>
        <w:rPr>
          <w:rStyle w:val="FootnoteReference"/>
        </w:rPr>
        <w:footnoteRef/>
      </w:r>
      <w:r>
        <w:t xml:space="preserve"> </w:t>
      </w:r>
      <w:hyperlink r:id="rId2" w:history="1">
        <w:r w:rsidRPr="00130B96">
          <w:rPr>
            <w:rStyle w:val="Hyperlink"/>
          </w:rPr>
          <w:t>http://www.cdc.gov/nchs/about/otheract/citygroup/rationale.htm</w:t>
        </w:r>
      </w:hyperlink>
      <w:r w:rsidRPr="00130B96">
        <w:t xml:space="preserve">  (</w:t>
      </w:r>
      <w:r>
        <w:t>accessed</w:t>
      </w:r>
      <w:r w:rsidRPr="00130B96">
        <w:t xml:space="preserve"> 7/7/09).</w:t>
      </w:r>
    </w:p>
  </w:footnote>
  <w:footnote w:id="6">
    <w:p w:rsidR="0064612A" w:rsidRDefault="0064612A" w:rsidP="0064612A">
      <w:pPr>
        <w:pStyle w:val="FootnoteText"/>
      </w:pPr>
      <w:r>
        <w:rPr>
          <w:rStyle w:val="FootnoteReference"/>
        </w:rPr>
        <w:footnoteRef/>
      </w:r>
      <w:r>
        <w:t xml:space="preserve"> UNICEF </w:t>
      </w:r>
      <w:proofErr w:type="spellStart"/>
      <w:r>
        <w:t>Childinfo</w:t>
      </w:r>
      <w:proofErr w:type="spellEnd"/>
      <w:r>
        <w:t xml:space="preserve">, Statistics by area, Child Protection, Defining Disability </w:t>
      </w:r>
      <w:hyperlink r:id="rId3" w:history="1">
        <w:r w:rsidRPr="002C6BDB">
          <w:rPr>
            <w:rStyle w:val="Hyperlink"/>
          </w:rPr>
          <w:t>http://www.childinfo.org/disability.html</w:t>
        </w:r>
      </w:hyperlink>
      <w:r>
        <w:t xml:space="preserve"> (accessed 7/1/12)</w:t>
      </w:r>
    </w:p>
  </w:footnote>
  <w:footnote w:id="7">
    <w:p w:rsidR="0064612A" w:rsidRDefault="0064612A" w:rsidP="0064612A">
      <w:pPr>
        <w:pStyle w:val="FootnoteText"/>
      </w:pPr>
      <w:r>
        <w:rPr>
          <w:rStyle w:val="FootnoteReference"/>
        </w:rPr>
        <w:footnoteRef/>
      </w:r>
      <w:r>
        <w:t xml:space="preserve"> UNICEF MICS 3</w:t>
      </w:r>
      <w:r w:rsidRPr="00C62D51">
        <w:rPr>
          <w:vertAlign w:val="superscript"/>
        </w:rPr>
        <w:t>rd</w:t>
      </w:r>
      <w:r>
        <w:t xml:space="preserve"> Round optional childhood disability module </w:t>
      </w:r>
      <w:hyperlink r:id="rId4" w:history="1">
        <w:r w:rsidRPr="002C6BDB">
          <w:rPr>
            <w:rStyle w:val="Hyperlink"/>
          </w:rPr>
          <w:t>http://www.childinfo.org/files/MICS3_Child_Disablity_Module_English.pdf</w:t>
        </w:r>
      </w:hyperlink>
      <w:r>
        <w:t xml:space="preserve"> </w:t>
      </w:r>
    </w:p>
  </w:footnote>
  <w:footnote w:id="8">
    <w:p w:rsidR="0064612A" w:rsidRDefault="0064612A" w:rsidP="0064612A">
      <w:pPr>
        <w:pStyle w:val="FootnoteText"/>
      </w:pPr>
      <w:r>
        <w:rPr>
          <w:rStyle w:val="FootnoteReference"/>
        </w:rPr>
        <w:footnoteRef/>
      </w:r>
      <w:r>
        <w:t xml:space="preserve"> UNICEF </w:t>
      </w:r>
      <w:proofErr w:type="spellStart"/>
      <w:r>
        <w:t>Childinfo</w:t>
      </w:r>
      <w:proofErr w:type="spellEnd"/>
      <w:r>
        <w:t xml:space="preserve">, Statistics by area, Child Protection, Methodology </w:t>
      </w:r>
      <w:hyperlink r:id="rId5" w:history="1">
        <w:r w:rsidRPr="001335B2">
          <w:rPr>
            <w:rStyle w:val="Hyperlink"/>
          </w:rPr>
          <w:t>http://www.childinfo.org/disability_methodology.html</w:t>
        </w:r>
      </w:hyperlink>
      <w:r>
        <w:t xml:space="preserve"> (accessed 7/1/12)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95" w:rsidRDefault="00962957">
    <w:pPr>
      <w:pStyle w:val="Header"/>
      <w:jc w:val="right"/>
    </w:pPr>
    <w:r>
      <w:fldChar w:fldCharType="begin"/>
    </w:r>
    <w:r>
      <w:instrText xml:space="preserve"> PAGE   \* MERGEFORMAT </w:instrText>
    </w:r>
    <w:r>
      <w:fldChar w:fldCharType="separate"/>
    </w:r>
    <w:r w:rsidR="00E7160B">
      <w:rPr>
        <w:noProof/>
      </w:rPr>
      <w:t>1</w:t>
    </w:r>
    <w:r>
      <w:rPr>
        <w:noProof/>
      </w:rPr>
      <w:fldChar w:fldCharType="end"/>
    </w:r>
  </w:p>
  <w:p w:rsidR="00572595" w:rsidRDefault="00572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DF4"/>
    <w:multiLevelType w:val="hybridMultilevel"/>
    <w:tmpl w:val="A99E8B9C"/>
    <w:lvl w:ilvl="0" w:tplc="506EF64A">
      <w:start w:val="1"/>
      <w:numFmt w:val="bullet"/>
      <w:lvlText w:val="•"/>
      <w:lvlJc w:val="left"/>
      <w:pPr>
        <w:tabs>
          <w:tab w:val="num" w:pos="720"/>
        </w:tabs>
        <w:ind w:left="720" w:hanging="360"/>
      </w:pPr>
      <w:rPr>
        <w:rFonts w:ascii="Times New Roman" w:hAnsi="Times New Roman" w:hint="default"/>
      </w:rPr>
    </w:lvl>
    <w:lvl w:ilvl="1" w:tplc="34503D20" w:tentative="1">
      <w:start w:val="1"/>
      <w:numFmt w:val="bullet"/>
      <w:lvlText w:val="•"/>
      <w:lvlJc w:val="left"/>
      <w:pPr>
        <w:tabs>
          <w:tab w:val="num" w:pos="1440"/>
        </w:tabs>
        <w:ind w:left="1440" w:hanging="360"/>
      </w:pPr>
      <w:rPr>
        <w:rFonts w:ascii="Times New Roman" w:hAnsi="Times New Roman" w:hint="default"/>
      </w:rPr>
    </w:lvl>
    <w:lvl w:ilvl="2" w:tplc="7E341D32" w:tentative="1">
      <w:start w:val="1"/>
      <w:numFmt w:val="bullet"/>
      <w:lvlText w:val="•"/>
      <w:lvlJc w:val="left"/>
      <w:pPr>
        <w:tabs>
          <w:tab w:val="num" w:pos="2160"/>
        </w:tabs>
        <w:ind w:left="2160" w:hanging="360"/>
      </w:pPr>
      <w:rPr>
        <w:rFonts w:ascii="Times New Roman" w:hAnsi="Times New Roman" w:hint="default"/>
      </w:rPr>
    </w:lvl>
    <w:lvl w:ilvl="3" w:tplc="8CF29DFA" w:tentative="1">
      <w:start w:val="1"/>
      <w:numFmt w:val="bullet"/>
      <w:lvlText w:val="•"/>
      <w:lvlJc w:val="left"/>
      <w:pPr>
        <w:tabs>
          <w:tab w:val="num" w:pos="2880"/>
        </w:tabs>
        <w:ind w:left="2880" w:hanging="360"/>
      </w:pPr>
      <w:rPr>
        <w:rFonts w:ascii="Times New Roman" w:hAnsi="Times New Roman" w:hint="default"/>
      </w:rPr>
    </w:lvl>
    <w:lvl w:ilvl="4" w:tplc="FE3E2DA8" w:tentative="1">
      <w:start w:val="1"/>
      <w:numFmt w:val="bullet"/>
      <w:lvlText w:val="•"/>
      <w:lvlJc w:val="left"/>
      <w:pPr>
        <w:tabs>
          <w:tab w:val="num" w:pos="3600"/>
        </w:tabs>
        <w:ind w:left="3600" w:hanging="360"/>
      </w:pPr>
      <w:rPr>
        <w:rFonts w:ascii="Times New Roman" w:hAnsi="Times New Roman" w:hint="default"/>
      </w:rPr>
    </w:lvl>
    <w:lvl w:ilvl="5" w:tplc="FFBEE51A" w:tentative="1">
      <w:start w:val="1"/>
      <w:numFmt w:val="bullet"/>
      <w:lvlText w:val="•"/>
      <w:lvlJc w:val="left"/>
      <w:pPr>
        <w:tabs>
          <w:tab w:val="num" w:pos="4320"/>
        </w:tabs>
        <w:ind w:left="4320" w:hanging="360"/>
      </w:pPr>
      <w:rPr>
        <w:rFonts w:ascii="Times New Roman" w:hAnsi="Times New Roman" w:hint="default"/>
      </w:rPr>
    </w:lvl>
    <w:lvl w:ilvl="6" w:tplc="AFBC70A6" w:tentative="1">
      <w:start w:val="1"/>
      <w:numFmt w:val="bullet"/>
      <w:lvlText w:val="•"/>
      <w:lvlJc w:val="left"/>
      <w:pPr>
        <w:tabs>
          <w:tab w:val="num" w:pos="5040"/>
        </w:tabs>
        <w:ind w:left="5040" w:hanging="360"/>
      </w:pPr>
      <w:rPr>
        <w:rFonts w:ascii="Times New Roman" w:hAnsi="Times New Roman" w:hint="default"/>
      </w:rPr>
    </w:lvl>
    <w:lvl w:ilvl="7" w:tplc="1B1A09A6" w:tentative="1">
      <w:start w:val="1"/>
      <w:numFmt w:val="bullet"/>
      <w:lvlText w:val="•"/>
      <w:lvlJc w:val="left"/>
      <w:pPr>
        <w:tabs>
          <w:tab w:val="num" w:pos="5760"/>
        </w:tabs>
        <w:ind w:left="5760" w:hanging="360"/>
      </w:pPr>
      <w:rPr>
        <w:rFonts w:ascii="Times New Roman" w:hAnsi="Times New Roman" w:hint="default"/>
      </w:rPr>
    </w:lvl>
    <w:lvl w:ilvl="8" w:tplc="A9E098A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7653C1"/>
    <w:multiLevelType w:val="hybridMultilevel"/>
    <w:tmpl w:val="CD6E7824"/>
    <w:lvl w:ilvl="0" w:tplc="5B0C61B8">
      <w:start w:val="1"/>
      <w:numFmt w:val="bullet"/>
      <w:lvlText w:val="•"/>
      <w:lvlJc w:val="left"/>
      <w:pPr>
        <w:tabs>
          <w:tab w:val="num" w:pos="720"/>
        </w:tabs>
        <w:ind w:left="720" w:hanging="360"/>
      </w:pPr>
      <w:rPr>
        <w:rFonts w:ascii="Times New Roman" w:hAnsi="Times New Roman" w:hint="default"/>
      </w:rPr>
    </w:lvl>
    <w:lvl w:ilvl="1" w:tplc="39FAB1E4" w:tentative="1">
      <w:start w:val="1"/>
      <w:numFmt w:val="bullet"/>
      <w:lvlText w:val="•"/>
      <w:lvlJc w:val="left"/>
      <w:pPr>
        <w:tabs>
          <w:tab w:val="num" w:pos="1440"/>
        </w:tabs>
        <w:ind w:left="1440" w:hanging="360"/>
      </w:pPr>
      <w:rPr>
        <w:rFonts w:ascii="Times New Roman" w:hAnsi="Times New Roman" w:hint="default"/>
      </w:rPr>
    </w:lvl>
    <w:lvl w:ilvl="2" w:tplc="FF3EBCB6" w:tentative="1">
      <w:start w:val="1"/>
      <w:numFmt w:val="bullet"/>
      <w:lvlText w:val="•"/>
      <w:lvlJc w:val="left"/>
      <w:pPr>
        <w:tabs>
          <w:tab w:val="num" w:pos="2160"/>
        </w:tabs>
        <w:ind w:left="2160" w:hanging="360"/>
      </w:pPr>
      <w:rPr>
        <w:rFonts w:ascii="Times New Roman" w:hAnsi="Times New Roman" w:hint="default"/>
      </w:rPr>
    </w:lvl>
    <w:lvl w:ilvl="3" w:tplc="1F464548" w:tentative="1">
      <w:start w:val="1"/>
      <w:numFmt w:val="bullet"/>
      <w:lvlText w:val="•"/>
      <w:lvlJc w:val="left"/>
      <w:pPr>
        <w:tabs>
          <w:tab w:val="num" w:pos="2880"/>
        </w:tabs>
        <w:ind w:left="2880" w:hanging="360"/>
      </w:pPr>
      <w:rPr>
        <w:rFonts w:ascii="Times New Roman" w:hAnsi="Times New Roman" w:hint="default"/>
      </w:rPr>
    </w:lvl>
    <w:lvl w:ilvl="4" w:tplc="5096E948" w:tentative="1">
      <w:start w:val="1"/>
      <w:numFmt w:val="bullet"/>
      <w:lvlText w:val="•"/>
      <w:lvlJc w:val="left"/>
      <w:pPr>
        <w:tabs>
          <w:tab w:val="num" w:pos="3600"/>
        </w:tabs>
        <w:ind w:left="3600" w:hanging="360"/>
      </w:pPr>
      <w:rPr>
        <w:rFonts w:ascii="Times New Roman" w:hAnsi="Times New Roman" w:hint="default"/>
      </w:rPr>
    </w:lvl>
    <w:lvl w:ilvl="5" w:tplc="076ACD80" w:tentative="1">
      <w:start w:val="1"/>
      <w:numFmt w:val="bullet"/>
      <w:lvlText w:val="•"/>
      <w:lvlJc w:val="left"/>
      <w:pPr>
        <w:tabs>
          <w:tab w:val="num" w:pos="4320"/>
        </w:tabs>
        <w:ind w:left="4320" w:hanging="360"/>
      </w:pPr>
      <w:rPr>
        <w:rFonts w:ascii="Times New Roman" w:hAnsi="Times New Roman" w:hint="default"/>
      </w:rPr>
    </w:lvl>
    <w:lvl w:ilvl="6" w:tplc="51DE316E" w:tentative="1">
      <w:start w:val="1"/>
      <w:numFmt w:val="bullet"/>
      <w:lvlText w:val="•"/>
      <w:lvlJc w:val="left"/>
      <w:pPr>
        <w:tabs>
          <w:tab w:val="num" w:pos="5040"/>
        </w:tabs>
        <w:ind w:left="5040" w:hanging="360"/>
      </w:pPr>
      <w:rPr>
        <w:rFonts w:ascii="Times New Roman" w:hAnsi="Times New Roman" w:hint="default"/>
      </w:rPr>
    </w:lvl>
    <w:lvl w:ilvl="7" w:tplc="D0FE4262" w:tentative="1">
      <w:start w:val="1"/>
      <w:numFmt w:val="bullet"/>
      <w:lvlText w:val="•"/>
      <w:lvlJc w:val="left"/>
      <w:pPr>
        <w:tabs>
          <w:tab w:val="num" w:pos="5760"/>
        </w:tabs>
        <w:ind w:left="5760" w:hanging="360"/>
      </w:pPr>
      <w:rPr>
        <w:rFonts w:ascii="Times New Roman" w:hAnsi="Times New Roman" w:hint="default"/>
      </w:rPr>
    </w:lvl>
    <w:lvl w:ilvl="8" w:tplc="1CB6D6A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B606B5"/>
    <w:multiLevelType w:val="hybridMultilevel"/>
    <w:tmpl w:val="F9E8DC3E"/>
    <w:lvl w:ilvl="0" w:tplc="F15864E0">
      <w:start w:val="1"/>
      <w:numFmt w:val="bullet"/>
      <w:lvlText w:val="•"/>
      <w:lvlJc w:val="left"/>
      <w:pPr>
        <w:tabs>
          <w:tab w:val="num" w:pos="720"/>
        </w:tabs>
        <w:ind w:left="720" w:hanging="360"/>
      </w:pPr>
      <w:rPr>
        <w:rFonts w:ascii="Times New Roman" w:hAnsi="Times New Roman" w:hint="default"/>
      </w:rPr>
    </w:lvl>
    <w:lvl w:ilvl="1" w:tplc="5C4425CC" w:tentative="1">
      <w:start w:val="1"/>
      <w:numFmt w:val="bullet"/>
      <w:lvlText w:val="•"/>
      <w:lvlJc w:val="left"/>
      <w:pPr>
        <w:tabs>
          <w:tab w:val="num" w:pos="1440"/>
        </w:tabs>
        <w:ind w:left="1440" w:hanging="360"/>
      </w:pPr>
      <w:rPr>
        <w:rFonts w:ascii="Times New Roman" w:hAnsi="Times New Roman" w:hint="default"/>
      </w:rPr>
    </w:lvl>
    <w:lvl w:ilvl="2" w:tplc="8B0A8CDC" w:tentative="1">
      <w:start w:val="1"/>
      <w:numFmt w:val="bullet"/>
      <w:lvlText w:val="•"/>
      <w:lvlJc w:val="left"/>
      <w:pPr>
        <w:tabs>
          <w:tab w:val="num" w:pos="2160"/>
        </w:tabs>
        <w:ind w:left="2160" w:hanging="360"/>
      </w:pPr>
      <w:rPr>
        <w:rFonts w:ascii="Times New Roman" w:hAnsi="Times New Roman" w:hint="default"/>
      </w:rPr>
    </w:lvl>
    <w:lvl w:ilvl="3" w:tplc="6E2CEB08" w:tentative="1">
      <w:start w:val="1"/>
      <w:numFmt w:val="bullet"/>
      <w:lvlText w:val="•"/>
      <w:lvlJc w:val="left"/>
      <w:pPr>
        <w:tabs>
          <w:tab w:val="num" w:pos="2880"/>
        </w:tabs>
        <w:ind w:left="2880" w:hanging="360"/>
      </w:pPr>
      <w:rPr>
        <w:rFonts w:ascii="Times New Roman" w:hAnsi="Times New Roman" w:hint="default"/>
      </w:rPr>
    </w:lvl>
    <w:lvl w:ilvl="4" w:tplc="4AA295A0" w:tentative="1">
      <w:start w:val="1"/>
      <w:numFmt w:val="bullet"/>
      <w:lvlText w:val="•"/>
      <w:lvlJc w:val="left"/>
      <w:pPr>
        <w:tabs>
          <w:tab w:val="num" w:pos="3600"/>
        </w:tabs>
        <w:ind w:left="3600" w:hanging="360"/>
      </w:pPr>
      <w:rPr>
        <w:rFonts w:ascii="Times New Roman" w:hAnsi="Times New Roman" w:hint="default"/>
      </w:rPr>
    </w:lvl>
    <w:lvl w:ilvl="5" w:tplc="9D4AAD2C" w:tentative="1">
      <w:start w:val="1"/>
      <w:numFmt w:val="bullet"/>
      <w:lvlText w:val="•"/>
      <w:lvlJc w:val="left"/>
      <w:pPr>
        <w:tabs>
          <w:tab w:val="num" w:pos="4320"/>
        </w:tabs>
        <w:ind w:left="4320" w:hanging="360"/>
      </w:pPr>
      <w:rPr>
        <w:rFonts w:ascii="Times New Roman" w:hAnsi="Times New Roman" w:hint="default"/>
      </w:rPr>
    </w:lvl>
    <w:lvl w:ilvl="6" w:tplc="DF8CB90E" w:tentative="1">
      <w:start w:val="1"/>
      <w:numFmt w:val="bullet"/>
      <w:lvlText w:val="•"/>
      <w:lvlJc w:val="left"/>
      <w:pPr>
        <w:tabs>
          <w:tab w:val="num" w:pos="5040"/>
        </w:tabs>
        <w:ind w:left="5040" w:hanging="360"/>
      </w:pPr>
      <w:rPr>
        <w:rFonts w:ascii="Times New Roman" w:hAnsi="Times New Roman" w:hint="default"/>
      </w:rPr>
    </w:lvl>
    <w:lvl w:ilvl="7" w:tplc="CF08F22C" w:tentative="1">
      <w:start w:val="1"/>
      <w:numFmt w:val="bullet"/>
      <w:lvlText w:val="•"/>
      <w:lvlJc w:val="left"/>
      <w:pPr>
        <w:tabs>
          <w:tab w:val="num" w:pos="5760"/>
        </w:tabs>
        <w:ind w:left="5760" w:hanging="360"/>
      </w:pPr>
      <w:rPr>
        <w:rFonts w:ascii="Times New Roman" w:hAnsi="Times New Roman" w:hint="default"/>
      </w:rPr>
    </w:lvl>
    <w:lvl w:ilvl="8" w:tplc="22AC83A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FE72D1"/>
    <w:multiLevelType w:val="multilevel"/>
    <w:tmpl w:val="3FE47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BE744E"/>
    <w:multiLevelType w:val="hybridMultilevel"/>
    <w:tmpl w:val="34E6E202"/>
    <w:lvl w:ilvl="0" w:tplc="F79601E8">
      <w:start w:val="1"/>
      <w:numFmt w:val="bullet"/>
      <w:lvlText w:val="•"/>
      <w:lvlJc w:val="left"/>
      <w:pPr>
        <w:tabs>
          <w:tab w:val="num" w:pos="720"/>
        </w:tabs>
        <w:ind w:left="720" w:hanging="360"/>
      </w:pPr>
      <w:rPr>
        <w:rFonts w:ascii="Times New Roman" w:hAnsi="Times New Roman" w:hint="default"/>
      </w:rPr>
    </w:lvl>
    <w:lvl w:ilvl="1" w:tplc="682CE95C" w:tentative="1">
      <w:start w:val="1"/>
      <w:numFmt w:val="bullet"/>
      <w:lvlText w:val="•"/>
      <w:lvlJc w:val="left"/>
      <w:pPr>
        <w:tabs>
          <w:tab w:val="num" w:pos="1440"/>
        </w:tabs>
        <w:ind w:left="1440" w:hanging="360"/>
      </w:pPr>
      <w:rPr>
        <w:rFonts w:ascii="Times New Roman" w:hAnsi="Times New Roman" w:hint="default"/>
      </w:rPr>
    </w:lvl>
    <w:lvl w:ilvl="2" w:tplc="F7089A58" w:tentative="1">
      <w:start w:val="1"/>
      <w:numFmt w:val="bullet"/>
      <w:lvlText w:val="•"/>
      <w:lvlJc w:val="left"/>
      <w:pPr>
        <w:tabs>
          <w:tab w:val="num" w:pos="2160"/>
        </w:tabs>
        <w:ind w:left="2160" w:hanging="360"/>
      </w:pPr>
      <w:rPr>
        <w:rFonts w:ascii="Times New Roman" w:hAnsi="Times New Roman" w:hint="default"/>
      </w:rPr>
    </w:lvl>
    <w:lvl w:ilvl="3" w:tplc="BA0CE1CA" w:tentative="1">
      <w:start w:val="1"/>
      <w:numFmt w:val="bullet"/>
      <w:lvlText w:val="•"/>
      <w:lvlJc w:val="left"/>
      <w:pPr>
        <w:tabs>
          <w:tab w:val="num" w:pos="2880"/>
        </w:tabs>
        <w:ind w:left="2880" w:hanging="360"/>
      </w:pPr>
      <w:rPr>
        <w:rFonts w:ascii="Times New Roman" w:hAnsi="Times New Roman" w:hint="default"/>
      </w:rPr>
    </w:lvl>
    <w:lvl w:ilvl="4" w:tplc="7EC23558" w:tentative="1">
      <w:start w:val="1"/>
      <w:numFmt w:val="bullet"/>
      <w:lvlText w:val="•"/>
      <w:lvlJc w:val="left"/>
      <w:pPr>
        <w:tabs>
          <w:tab w:val="num" w:pos="3600"/>
        </w:tabs>
        <w:ind w:left="3600" w:hanging="360"/>
      </w:pPr>
      <w:rPr>
        <w:rFonts w:ascii="Times New Roman" w:hAnsi="Times New Roman" w:hint="default"/>
      </w:rPr>
    </w:lvl>
    <w:lvl w:ilvl="5" w:tplc="ED1E4C72" w:tentative="1">
      <w:start w:val="1"/>
      <w:numFmt w:val="bullet"/>
      <w:lvlText w:val="•"/>
      <w:lvlJc w:val="left"/>
      <w:pPr>
        <w:tabs>
          <w:tab w:val="num" w:pos="4320"/>
        </w:tabs>
        <w:ind w:left="4320" w:hanging="360"/>
      </w:pPr>
      <w:rPr>
        <w:rFonts w:ascii="Times New Roman" w:hAnsi="Times New Roman" w:hint="default"/>
      </w:rPr>
    </w:lvl>
    <w:lvl w:ilvl="6" w:tplc="3D626A8C" w:tentative="1">
      <w:start w:val="1"/>
      <w:numFmt w:val="bullet"/>
      <w:lvlText w:val="•"/>
      <w:lvlJc w:val="left"/>
      <w:pPr>
        <w:tabs>
          <w:tab w:val="num" w:pos="5040"/>
        </w:tabs>
        <w:ind w:left="5040" w:hanging="360"/>
      </w:pPr>
      <w:rPr>
        <w:rFonts w:ascii="Times New Roman" w:hAnsi="Times New Roman" w:hint="default"/>
      </w:rPr>
    </w:lvl>
    <w:lvl w:ilvl="7" w:tplc="1D00D63A" w:tentative="1">
      <w:start w:val="1"/>
      <w:numFmt w:val="bullet"/>
      <w:lvlText w:val="•"/>
      <w:lvlJc w:val="left"/>
      <w:pPr>
        <w:tabs>
          <w:tab w:val="num" w:pos="5760"/>
        </w:tabs>
        <w:ind w:left="5760" w:hanging="360"/>
      </w:pPr>
      <w:rPr>
        <w:rFonts w:ascii="Times New Roman" w:hAnsi="Times New Roman" w:hint="default"/>
      </w:rPr>
    </w:lvl>
    <w:lvl w:ilvl="8" w:tplc="FE0478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DE6142"/>
    <w:multiLevelType w:val="hybridMultilevel"/>
    <w:tmpl w:val="CBE81BB2"/>
    <w:lvl w:ilvl="0" w:tplc="F8384096">
      <w:start w:val="1"/>
      <w:numFmt w:val="bullet"/>
      <w:lvlText w:val="•"/>
      <w:lvlJc w:val="left"/>
      <w:pPr>
        <w:tabs>
          <w:tab w:val="num" w:pos="720"/>
        </w:tabs>
        <w:ind w:left="720" w:hanging="360"/>
      </w:pPr>
      <w:rPr>
        <w:rFonts w:ascii="Times New Roman" w:hAnsi="Times New Roman" w:hint="default"/>
      </w:rPr>
    </w:lvl>
    <w:lvl w:ilvl="1" w:tplc="2B3E6F06" w:tentative="1">
      <w:start w:val="1"/>
      <w:numFmt w:val="bullet"/>
      <w:lvlText w:val="•"/>
      <w:lvlJc w:val="left"/>
      <w:pPr>
        <w:tabs>
          <w:tab w:val="num" w:pos="1440"/>
        </w:tabs>
        <w:ind w:left="1440" w:hanging="360"/>
      </w:pPr>
      <w:rPr>
        <w:rFonts w:ascii="Times New Roman" w:hAnsi="Times New Roman" w:hint="default"/>
      </w:rPr>
    </w:lvl>
    <w:lvl w:ilvl="2" w:tplc="AB1AB56A" w:tentative="1">
      <w:start w:val="1"/>
      <w:numFmt w:val="bullet"/>
      <w:lvlText w:val="•"/>
      <w:lvlJc w:val="left"/>
      <w:pPr>
        <w:tabs>
          <w:tab w:val="num" w:pos="2160"/>
        </w:tabs>
        <w:ind w:left="2160" w:hanging="360"/>
      </w:pPr>
      <w:rPr>
        <w:rFonts w:ascii="Times New Roman" w:hAnsi="Times New Roman" w:hint="default"/>
      </w:rPr>
    </w:lvl>
    <w:lvl w:ilvl="3" w:tplc="58669666" w:tentative="1">
      <w:start w:val="1"/>
      <w:numFmt w:val="bullet"/>
      <w:lvlText w:val="•"/>
      <w:lvlJc w:val="left"/>
      <w:pPr>
        <w:tabs>
          <w:tab w:val="num" w:pos="2880"/>
        </w:tabs>
        <w:ind w:left="2880" w:hanging="360"/>
      </w:pPr>
      <w:rPr>
        <w:rFonts w:ascii="Times New Roman" w:hAnsi="Times New Roman" w:hint="default"/>
      </w:rPr>
    </w:lvl>
    <w:lvl w:ilvl="4" w:tplc="5BAA26EE" w:tentative="1">
      <w:start w:val="1"/>
      <w:numFmt w:val="bullet"/>
      <w:lvlText w:val="•"/>
      <w:lvlJc w:val="left"/>
      <w:pPr>
        <w:tabs>
          <w:tab w:val="num" w:pos="3600"/>
        </w:tabs>
        <w:ind w:left="3600" w:hanging="360"/>
      </w:pPr>
      <w:rPr>
        <w:rFonts w:ascii="Times New Roman" w:hAnsi="Times New Roman" w:hint="default"/>
      </w:rPr>
    </w:lvl>
    <w:lvl w:ilvl="5" w:tplc="BA8E6E62" w:tentative="1">
      <w:start w:val="1"/>
      <w:numFmt w:val="bullet"/>
      <w:lvlText w:val="•"/>
      <w:lvlJc w:val="left"/>
      <w:pPr>
        <w:tabs>
          <w:tab w:val="num" w:pos="4320"/>
        </w:tabs>
        <w:ind w:left="4320" w:hanging="360"/>
      </w:pPr>
      <w:rPr>
        <w:rFonts w:ascii="Times New Roman" w:hAnsi="Times New Roman" w:hint="default"/>
      </w:rPr>
    </w:lvl>
    <w:lvl w:ilvl="6" w:tplc="2E8AC71E" w:tentative="1">
      <w:start w:val="1"/>
      <w:numFmt w:val="bullet"/>
      <w:lvlText w:val="•"/>
      <w:lvlJc w:val="left"/>
      <w:pPr>
        <w:tabs>
          <w:tab w:val="num" w:pos="5040"/>
        </w:tabs>
        <w:ind w:left="5040" w:hanging="360"/>
      </w:pPr>
      <w:rPr>
        <w:rFonts w:ascii="Times New Roman" w:hAnsi="Times New Roman" w:hint="default"/>
      </w:rPr>
    </w:lvl>
    <w:lvl w:ilvl="7" w:tplc="7CA43C8C" w:tentative="1">
      <w:start w:val="1"/>
      <w:numFmt w:val="bullet"/>
      <w:lvlText w:val="•"/>
      <w:lvlJc w:val="left"/>
      <w:pPr>
        <w:tabs>
          <w:tab w:val="num" w:pos="5760"/>
        </w:tabs>
        <w:ind w:left="5760" w:hanging="360"/>
      </w:pPr>
      <w:rPr>
        <w:rFonts w:ascii="Times New Roman" w:hAnsi="Times New Roman" w:hint="default"/>
      </w:rPr>
    </w:lvl>
    <w:lvl w:ilvl="8" w:tplc="11A4FDC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B84FFF"/>
    <w:multiLevelType w:val="hybridMultilevel"/>
    <w:tmpl w:val="614975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37F1EEB"/>
    <w:multiLevelType w:val="hybridMultilevel"/>
    <w:tmpl w:val="BFF6F146"/>
    <w:lvl w:ilvl="0" w:tplc="AF6EBDB6">
      <w:start w:val="1"/>
      <w:numFmt w:val="bullet"/>
      <w:lvlText w:val="•"/>
      <w:lvlJc w:val="left"/>
      <w:pPr>
        <w:tabs>
          <w:tab w:val="num" w:pos="720"/>
        </w:tabs>
        <w:ind w:left="720" w:hanging="360"/>
      </w:pPr>
      <w:rPr>
        <w:rFonts w:ascii="Times New Roman" w:hAnsi="Times New Roman" w:hint="default"/>
      </w:rPr>
    </w:lvl>
    <w:lvl w:ilvl="1" w:tplc="69ECE0DA">
      <w:start w:val="1193"/>
      <w:numFmt w:val="bullet"/>
      <w:lvlText w:val="-"/>
      <w:lvlJc w:val="left"/>
      <w:pPr>
        <w:tabs>
          <w:tab w:val="num" w:pos="1440"/>
        </w:tabs>
        <w:ind w:left="1440" w:hanging="360"/>
      </w:pPr>
      <w:rPr>
        <w:rFonts w:ascii="Arial" w:hAnsi="Arial" w:hint="default"/>
      </w:rPr>
    </w:lvl>
    <w:lvl w:ilvl="2" w:tplc="8902A402" w:tentative="1">
      <w:start w:val="1"/>
      <w:numFmt w:val="bullet"/>
      <w:lvlText w:val="•"/>
      <w:lvlJc w:val="left"/>
      <w:pPr>
        <w:tabs>
          <w:tab w:val="num" w:pos="2160"/>
        </w:tabs>
        <w:ind w:left="2160" w:hanging="360"/>
      </w:pPr>
      <w:rPr>
        <w:rFonts w:ascii="Times New Roman" w:hAnsi="Times New Roman" w:hint="default"/>
      </w:rPr>
    </w:lvl>
    <w:lvl w:ilvl="3" w:tplc="63C88E50" w:tentative="1">
      <w:start w:val="1"/>
      <w:numFmt w:val="bullet"/>
      <w:lvlText w:val="•"/>
      <w:lvlJc w:val="left"/>
      <w:pPr>
        <w:tabs>
          <w:tab w:val="num" w:pos="2880"/>
        </w:tabs>
        <w:ind w:left="2880" w:hanging="360"/>
      </w:pPr>
      <w:rPr>
        <w:rFonts w:ascii="Times New Roman" w:hAnsi="Times New Roman" w:hint="default"/>
      </w:rPr>
    </w:lvl>
    <w:lvl w:ilvl="4" w:tplc="2F58A4B6" w:tentative="1">
      <w:start w:val="1"/>
      <w:numFmt w:val="bullet"/>
      <w:lvlText w:val="•"/>
      <w:lvlJc w:val="left"/>
      <w:pPr>
        <w:tabs>
          <w:tab w:val="num" w:pos="3600"/>
        </w:tabs>
        <w:ind w:left="3600" w:hanging="360"/>
      </w:pPr>
      <w:rPr>
        <w:rFonts w:ascii="Times New Roman" w:hAnsi="Times New Roman" w:hint="default"/>
      </w:rPr>
    </w:lvl>
    <w:lvl w:ilvl="5" w:tplc="6D4C87CC" w:tentative="1">
      <w:start w:val="1"/>
      <w:numFmt w:val="bullet"/>
      <w:lvlText w:val="•"/>
      <w:lvlJc w:val="left"/>
      <w:pPr>
        <w:tabs>
          <w:tab w:val="num" w:pos="4320"/>
        </w:tabs>
        <w:ind w:left="4320" w:hanging="360"/>
      </w:pPr>
      <w:rPr>
        <w:rFonts w:ascii="Times New Roman" w:hAnsi="Times New Roman" w:hint="default"/>
      </w:rPr>
    </w:lvl>
    <w:lvl w:ilvl="6" w:tplc="11C86684" w:tentative="1">
      <w:start w:val="1"/>
      <w:numFmt w:val="bullet"/>
      <w:lvlText w:val="•"/>
      <w:lvlJc w:val="left"/>
      <w:pPr>
        <w:tabs>
          <w:tab w:val="num" w:pos="5040"/>
        </w:tabs>
        <w:ind w:left="5040" w:hanging="360"/>
      </w:pPr>
      <w:rPr>
        <w:rFonts w:ascii="Times New Roman" w:hAnsi="Times New Roman" w:hint="default"/>
      </w:rPr>
    </w:lvl>
    <w:lvl w:ilvl="7" w:tplc="6BE4A0B2" w:tentative="1">
      <w:start w:val="1"/>
      <w:numFmt w:val="bullet"/>
      <w:lvlText w:val="•"/>
      <w:lvlJc w:val="left"/>
      <w:pPr>
        <w:tabs>
          <w:tab w:val="num" w:pos="5760"/>
        </w:tabs>
        <w:ind w:left="5760" w:hanging="360"/>
      </w:pPr>
      <w:rPr>
        <w:rFonts w:ascii="Times New Roman" w:hAnsi="Times New Roman" w:hint="default"/>
      </w:rPr>
    </w:lvl>
    <w:lvl w:ilvl="8" w:tplc="3E56B9C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1E536D"/>
    <w:multiLevelType w:val="hybridMultilevel"/>
    <w:tmpl w:val="69F2DED4"/>
    <w:lvl w:ilvl="0" w:tplc="E4A8AD2C">
      <w:start w:val="1"/>
      <w:numFmt w:val="bullet"/>
      <w:lvlText w:val=""/>
      <w:lvlJc w:val="left"/>
      <w:pPr>
        <w:tabs>
          <w:tab w:val="num" w:pos="720"/>
        </w:tabs>
        <w:ind w:left="720" w:hanging="360"/>
      </w:pPr>
      <w:rPr>
        <w:rFonts w:ascii="Wingdings" w:hAnsi="Wingdings" w:hint="default"/>
      </w:rPr>
    </w:lvl>
    <w:lvl w:ilvl="1" w:tplc="0550252A" w:tentative="1">
      <w:start w:val="1"/>
      <w:numFmt w:val="bullet"/>
      <w:lvlText w:val=""/>
      <w:lvlJc w:val="left"/>
      <w:pPr>
        <w:tabs>
          <w:tab w:val="num" w:pos="1440"/>
        </w:tabs>
        <w:ind w:left="1440" w:hanging="360"/>
      </w:pPr>
      <w:rPr>
        <w:rFonts w:ascii="Wingdings" w:hAnsi="Wingdings" w:hint="default"/>
      </w:rPr>
    </w:lvl>
    <w:lvl w:ilvl="2" w:tplc="49E2F28C" w:tentative="1">
      <w:start w:val="1"/>
      <w:numFmt w:val="bullet"/>
      <w:lvlText w:val=""/>
      <w:lvlJc w:val="left"/>
      <w:pPr>
        <w:tabs>
          <w:tab w:val="num" w:pos="2160"/>
        </w:tabs>
        <w:ind w:left="2160" w:hanging="360"/>
      </w:pPr>
      <w:rPr>
        <w:rFonts w:ascii="Wingdings" w:hAnsi="Wingdings" w:hint="default"/>
      </w:rPr>
    </w:lvl>
    <w:lvl w:ilvl="3" w:tplc="97088466" w:tentative="1">
      <w:start w:val="1"/>
      <w:numFmt w:val="bullet"/>
      <w:lvlText w:val=""/>
      <w:lvlJc w:val="left"/>
      <w:pPr>
        <w:tabs>
          <w:tab w:val="num" w:pos="2880"/>
        </w:tabs>
        <w:ind w:left="2880" w:hanging="360"/>
      </w:pPr>
      <w:rPr>
        <w:rFonts w:ascii="Wingdings" w:hAnsi="Wingdings" w:hint="default"/>
      </w:rPr>
    </w:lvl>
    <w:lvl w:ilvl="4" w:tplc="AD52D78A" w:tentative="1">
      <w:start w:val="1"/>
      <w:numFmt w:val="bullet"/>
      <w:lvlText w:val=""/>
      <w:lvlJc w:val="left"/>
      <w:pPr>
        <w:tabs>
          <w:tab w:val="num" w:pos="3600"/>
        </w:tabs>
        <w:ind w:left="3600" w:hanging="360"/>
      </w:pPr>
      <w:rPr>
        <w:rFonts w:ascii="Wingdings" w:hAnsi="Wingdings" w:hint="default"/>
      </w:rPr>
    </w:lvl>
    <w:lvl w:ilvl="5" w:tplc="6714E6B0" w:tentative="1">
      <w:start w:val="1"/>
      <w:numFmt w:val="bullet"/>
      <w:lvlText w:val=""/>
      <w:lvlJc w:val="left"/>
      <w:pPr>
        <w:tabs>
          <w:tab w:val="num" w:pos="4320"/>
        </w:tabs>
        <w:ind w:left="4320" w:hanging="360"/>
      </w:pPr>
      <w:rPr>
        <w:rFonts w:ascii="Wingdings" w:hAnsi="Wingdings" w:hint="default"/>
      </w:rPr>
    </w:lvl>
    <w:lvl w:ilvl="6" w:tplc="954864E2" w:tentative="1">
      <w:start w:val="1"/>
      <w:numFmt w:val="bullet"/>
      <w:lvlText w:val=""/>
      <w:lvlJc w:val="left"/>
      <w:pPr>
        <w:tabs>
          <w:tab w:val="num" w:pos="5040"/>
        </w:tabs>
        <w:ind w:left="5040" w:hanging="360"/>
      </w:pPr>
      <w:rPr>
        <w:rFonts w:ascii="Wingdings" w:hAnsi="Wingdings" w:hint="default"/>
      </w:rPr>
    </w:lvl>
    <w:lvl w:ilvl="7" w:tplc="AE66F3EC" w:tentative="1">
      <w:start w:val="1"/>
      <w:numFmt w:val="bullet"/>
      <w:lvlText w:val=""/>
      <w:lvlJc w:val="left"/>
      <w:pPr>
        <w:tabs>
          <w:tab w:val="num" w:pos="5760"/>
        </w:tabs>
        <w:ind w:left="5760" w:hanging="360"/>
      </w:pPr>
      <w:rPr>
        <w:rFonts w:ascii="Wingdings" w:hAnsi="Wingdings" w:hint="default"/>
      </w:rPr>
    </w:lvl>
    <w:lvl w:ilvl="8" w:tplc="61B25424" w:tentative="1">
      <w:start w:val="1"/>
      <w:numFmt w:val="bullet"/>
      <w:lvlText w:val=""/>
      <w:lvlJc w:val="left"/>
      <w:pPr>
        <w:tabs>
          <w:tab w:val="num" w:pos="6480"/>
        </w:tabs>
        <w:ind w:left="6480" w:hanging="360"/>
      </w:pPr>
      <w:rPr>
        <w:rFonts w:ascii="Wingdings" w:hAnsi="Wingdings" w:hint="default"/>
      </w:rPr>
    </w:lvl>
  </w:abstractNum>
  <w:abstractNum w:abstractNumId="9">
    <w:nsid w:val="16821E70"/>
    <w:multiLevelType w:val="hybridMultilevel"/>
    <w:tmpl w:val="C7BA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8D0B6F"/>
    <w:multiLevelType w:val="hybridMultilevel"/>
    <w:tmpl w:val="B0B23590"/>
    <w:lvl w:ilvl="0" w:tplc="34AE49E8">
      <w:start w:val="1"/>
      <w:numFmt w:val="lowerLetter"/>
      <w:lvlText w:val="%1)"/>
      <w:lvlJc w:val="left"/>
      <w:pPr>
        <w:tabs>
          <w:tab w:val="num" w:pos="720"/>
        </w:tabs>
        <w:ind w:left="720" w:hanging="360"/>
      </w:pPr>
    </w:lvl>
    <w:lvl w:ilvl="1" w:tplc="CD0A82F8" w:tentative="1">
      <w:start w:val="1"/>
      <w:numFmt w:val="lowerLetter"/>
      <w:lvlText w:val="%2)"/>
      <w:lvlJc w:val="left"/>
      <w:pPr>
        <w:tabs>
          <w:tab w:val="num" w:pos="1440"/>
        </w:tabs>
        <w:ind w:left="1440" w:hanging="360"/>
      </w:pPr>
    </w:lvl>
    <w:lvl w:ilvl="2" w:tplc="D970511C" w:tentative="1">
      <w:start w:val="1"/>
      <w:numFmt w:val="lowerLetter"/>
      <w:lvlText w:val="%3)"/>
      <w:lvlJc w:val="left"/>
      <w:pPr>
        <w:tabs>
          <w:tab w:val="num" w:pos="2160"/>
        </w:tabs>
        <w:ind w:left="2160" w:hanging="360"/>
      </w:pPr>
    </w:lvl>
    <w:lvl w:ilvl="3" w:tplc="2A8CB65E" w:tentative="1">
      <w:start w:val="1"/>
      <w:numFmt w:val="lowerLetter"/>
      <w:lvlText w:val="%4)"/>
      <w:lvlJc w:val="left"/>
      <w:pPr>
        <w:tabs>
          <w:tab w:val="num" w:pos="2880"/>
        </w:tabs>
        <w:ind w:left="2880" w:hanging="360"/>
      </w:pPr>
    </w:lvl>
    <w:lvl w:ilvl="4" w:tplc="AC0A747E" w:tentative="1">
      <w:start w:val="1"/>
      <w:numFmt w:val="lowerLetter"/>
      <w:lvlText w:val="%5)"/>
      <w:lvlJc w:val="left"/>
      <w:pPr>
        <w:tabs>
          <w:tab w:val="num" w:pos="3600"/>
        </w:tabs>
        <w:ind w:left="3600" w:hanging="360"/>
      </w:pPr>
    </w:lvl>
    <w:lvl w:ilvl="5" w:tplc="9C1C6FCA" w:tentative="1">
      <w:start w:val="1"/>
      <w:numFmt w:val="lowerLetter"/>
      <w:lvlText w:val="%6)"/>
      <w:lvlJc w:val="left"/>
      <w:pPr>
        <w:tabs>
          <w:tab w:val="num" w:pos="4320"/>
        </w:tabs>
        <w:ind w:left="4320" w:hanging="360"/>
      </w:pPr>
    </w:lvl>
    <w:lvl w:ilvl="6" w:tplc="2DE86906" w:tentative="1">
      <w:start w:val="1"/>
      <w:numFmt w:val="lowerLetter"/>
      <w:lvlText w:val="%7)"/>
      <w:lvlJc w:val="left"/>
      <w:pPr>
        <w:tabs>
          <w:tab w:val="num" w:pos="5040"/>
        </w:tabs>
        <w:ind w:left="5040" w:hanging="360"/>
      </w:pPr>
    </w:lvl>
    <w:lvl w:ilvl="7" w:tplc="934E7E32" w:tentative="1">
      <w:start w:val="1"/>
      <w:numFmt w:val="lowerLetter"/>
      <w:lvlText w:val="%8)"/>
      <w:lvlJc w:val="left"/>
      <w:pPr>
        <w:tabs>
          <w:tab w:val="num" w:pos="5760"/>
        </w:tabs>
        <w:ind w:left="5760" w:hanging="360"/>
      </w:pPr>
    </w:lvl>
    <w:lvl w:ilvl="8" w:tplc="DD50CE78" w:tentative="1">
      <w:start w:val="1"/>
      <w:numFmt w:val="lowerLetter"/>
      <w:lvlText w:val="%9)"/>
      <w:lvlJc w:val="left"/>
      <w:pPr>
        <w:tabs>
          <w:tab w:val="num" w:pos="6480"/>
        </w:tabs>
        <w:ind w:left="6480" w:hanging="360"/>
      </w:pPr>
    </w:lvl>
  </w:abstractNum>
  <w:abstractNum w:abstractNumId="11">
    <w:nsid w:val="258F0A64"/>
    <w:multiLevelType w:val="hybridMultilevel"/>
    <w:tmpl w:val="8EE6B326"/>
    <w:lvl w:ilvl="0" w:tplc="5DBA26D6">
      <w:start w:val="1"/>
      <w:numFmt w:val="bullet"/>
      <w:lvlText w:val="•"/>
      <w:lvlJc w:val="left"/>
      <w:pPr>
        <w:tabs>
          <w:tab w:val="num" w:pos="720"/>
        </w:tabs>
        <w:ind w:left="720" w:hanging="360"/>
      </w:pPr>
      <w:rPr>
        <w:rFonts w:ascii="Times New Roman" w:hAnsi="Times New Roman" w:hint="default"/>
      </w:rPr>
    </w:lvl>
    <w:lvl w:ilvl="1" w:tplc="58A6754C" w:tentative="1">
      <w:start w:val="1"/>
      <w:numFmt w:val="bullet"/>
      <w:lvlText w:val="•"/>
      <w:lvlJc w:val="left"/>
      <w:pPr>
        <w:tabs>
          <w:tab w:val="num" w:pos="1440"/>
        </w:tabs>
        <w:ind w:left="1440" w:hanging="360"/>
      </w:pPr>
      <w:rPr>
        <w:rFonts w:ascii="Times New Roman" w:hAnsi="Times New Roman" w:hint="default"/>
      </w:rPr>
    </w:lvl>
    <w:lvl w:ilvl="2" w:tplc="75CA58FA" w:tentative="1">
      <w:start w:val="1"/>
      <w:numFmt w:val="bullet"/>
      <w:lvlText w:val="•"/>
      <w:lvlJc w:val="left"/>
      <w:pPr>
        <w:tabs>
          <w:tab w:val="num" w:pos="2160"/>
        </w:tabs>
        <w:ind w:left="2160" w:hanging="360"/>
      </w:pPr>
      <w:rPr>
        <w:rFonts w:ascii="Times New Roman" w:hAnsi="Times New Roman" w:hint="default"/>
      </w:rPr>
    </w:lvl>
    <w:lvl w:ilvl="3" w:tplc="CB90F77E" w:tentative="1">
      <w:start w:val="1"/>
      <w:numFmt w:val="bullet"/>
      <w:lvlText w:val="•"/>
      <w:lvlJc w:val="left"/>
      <w:pPr>
        <w:tabs>
          <w:tab w:val="num" w:pos="2880"/>
        </w:tabs>
        <w:ind w:left="2880" w:hanging="360"/>
      </w:pPr>
      <w:rPr>
        <w:rFonts w:ascii="Times New Roman" w:hAnsi="Times New Roman" w:hint="default"/>
      </w:rPr>
    </w:lvl>
    <w:lvl w:ilvl="4" w:tplc="58425264" w:tentative="1">
      <w:start w:val="1"/>
      <w:numFmt w:val="bullet"/>
      <w:lvlText w:val="•"/>
      <w:lvlJc w:val="left"/>
      <w:pPr>
        <w:tabs>
          <w:tab w:val="num" w:pos="3600"/>
        </w:tabs>
        <w:ind w:left="3600" w:hanging="360"/>
      </w:pPr>
      <w:rPr>
        <w:rFonts w:ascii="Times New Roman" w:hAnsi="Times New Roman" w:hint="default"/>
      </w:rPr>
    </w:lvl>
    <w:lvl w:ilvl="5" w:tplc="19180FE6" w:tentative="1">
      <w:start w:val="1"/>
      <w:numFmt w:val="bullet"/>
      <w:lvlText w:val="•"/>
      <w:lvlJc w:val="left"/>
      <w:pPr>
        <w:tabs>
          <w:tab w:val="num" w:pos="4320"/>
        </w:tabs>
        <w:ind w:left="4320" w:hanging="360"/>
      </w:pPr>
      <w:rPr>
        <w:rFonts w:ascii="Times New Roman" w:hAnsi="Times New Roman" w:hint="default"/>
      </w:rPr>
    </w:lvl>
    <w:lvl w:ilvl="6" w:tplc="4C581A32" w:tentative="1">
      <w:start w:val="1"/>
      <w:numFmt w:val="bullet"/>
      <w:lvlText w:val="•"/>
      <w:lvlJc w:val="left"/>
      <w:pPr>
        <w:tabs>
          <w:tab w:val="num" w:pos="5040"/>
        </w:tabs>
        <w:ind w:left="5040" w:hanging="360"/>
      </w:pPr>
      <w:rPr>
        <w:rFonts w:ascii="Times New Roman" w:hAnsi="Times New Roman" w:hint="default"/>
      </w:rPr>
    </w:lvl>
    <w:lvl w:ilvl="7" w:tplc="5A609CD4" w:tentative="1">
      <w:start w:val="1"/>
      <w:numFmt w:val="bullet"/>
      <w:lvlText w:val="•"/>
      <w:lvlJc w:val="left"/>
      <w:pPr>
        <w:tabs>
          <w:tab w:val="num" w:pos="5760"/>
        </w:tabs>
        <w:ind w:left="5760" w:hanging="360"/>
      </w:pPr>
      <w:rPr>
        <w:rFonts w:ascii="Times New Roman" w:hAnsi="Times New Roman" w:hint="default"/>
      </w:rPr>
    </w:lvl>
    <w:lvl w:ilvl="8" w:tplc="1AC8EE1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6A6CCD"/>
    <w:multiLevelType w:val="hybridMultilevel"/>
    <w:tmpl w:val="6B0C0BB0"/>
    <w:lvl w:ilvl="0" w:tplc="B614CF40">
      <w:start w:val="1"/>
      <w:numFmt w:val="bullet"/>
      <w:lvlText w:val="•"/>
      <w:lvlJc w:val="left"/>
      <w:pPr>
        <w:tabs>
          <w:tab w:val="num" w:pos="720"/>
        </w:tabs>
        <w:ind w:left="720" w:hanging="360"/>
      </w:pPr>
      <w:rPr>
        <w:rFonts w:ascii="Times New Roman" w:hAnsi="Times New Roman" w:hint="default"/>
      </w:rPr>
    </w:lvl>
    <w:lvl w:ilvl="1" w:tplc="4A86469A" w:tentative="1">
      <w:start w:val="1"/>
      <w:numFmt w:val="bullet"/>
      <w:lvlText w:val="•"/>
      <w:lvlJc w:val="left"/>
      <w:pPr>
        <w:tabs>
          <w:tab w:val="num" w:pos="1440"/>
        </w:tabs>
        <w:ind w:left="1440" w:hanging="360"/>
      </w:pPr>
      <w:rPr>
        <w:rFonts w:ascii="Times New Roman" w:hAnsi="Times New Roman" w:hint="default"/>
      </w:rPr>
    </w:lvl>
    <w:lvl w:ilvl="2" w:tplc="E2CEA0F6" w:tentative="1">
      <w:start w:val="1"/>
      <w:numFmt w:val="bullet"/>
      <w:lvlText w:val="•"/>
      <w:lvlJc w:val="left"/>
      <w:pPr>
        <w:tabs>
          <w:tab w:val="num" w:pos="2160"/>
        </w:tabs>
        <w:ind w:left="2160" w:hanging="360"/>
      </w:pPr>
      <w:rPr>
        <w:rFonts w:ascii="Times New Roman" w:hAnsi="Times New Roman" w:hint="default"/>
      </w:rPr>
    </w:lvl>
    <w:lvl w:ilvl="3" w:tplc="AA68DD58" w:tentative="1">
      <w:start w:val="1"/>
      <w:numFmt w:val="bullet"/>
      <w:lvlText w:val="•"/>
      <w:lvlJc w:val="left"/>
      <w:pPr>
        <w:tabs>
          <w:tab w:val="num" w:pos="2880"/>
        </w:tabs>
        <w:ind w:left="2880" w:hanging="360"/>
      </w:pPr>
      <w:rPr>
        <w:rFonts w:ascii="Times New Roman" w:hAnsi="Times New Roman" w:hint="default"/>
      </w:rPr>
    </w:lvl>
    <w:lvl w:ilvl="4" w:tplc="370E76B6" w:tentative="1">
      <w:start w:val="1"/>
      <w:numFmt w:val="bullet"/>
      <w:lvlText w:val="•"/>
      <w:lvlJc w:val="left"/>
      <w:pPr>
        <w:tabs>
          <w:tab w:val="num" w:pos="3600"/>
        </w:tabs>
        <w:ind w:left="3600" w:hanging="360"/>
      </w:pPr>
      <w:rPr>
        <w:rFonts w:ascii="Times New Roman" w:hAnsi="Times New Roman" w:hint="default"/>
      </w:rPr>
    </w:lvl>
    <w:lvl w:ilvl="5" w:tplc="B54803C6" w:tentative="1">
      <w:start w:val="1"/>
      <w:numFmt w:val="bullet"/>
      <w:lvlText w:val="•"/>
      <w:lvlJc w:val="left"/>
      <w:pPr>
        <w:tabs>
          <w:tab w:val="num" w:pos="4320"/>
        </w:tabs>
        <w:ind w:left="4320" w:hanging="360"/>
      </w:pPr>
      <w:rPr>
        <w:rFonts w:ascii="Times New Roman" w:hAnsi="Times New Roman" w:hint="default"/>
      </w:rPr>
    </w:lvl>
    <w:lvl w:ilvl="6" w:tplc="0F4AE56A" w:tentative="1">
      <w:start w:val="1"/>
      <w:numFmt w:val="bullet"/>
      <w:lvlText w:val="•"/>
      <w:lvlJc w:val="left"/>
      <w:pPr>
        <w:tabs>
          <w:tab w:val="num" w:pos="5040"/>
        </w:tabs>
        <w:ind w:left="5040" w:hanging="360"/>
      </w:pPr>
      <w:rPr>
        <w:rFonts w:ascii="Times New Roman" w:hAnsi="Times New Roman" w:hint="default"/>
      </w:rPr>
    </w:lvl>
    <w:lvl w:ilvl="7" w:tplc="BF604D48" w:tentative="1">
      <w:start w:val="1"/>
      <w:numFmt w:val="bullet"/>
      <w:lvlText w:val="•"/>
      <w:lvlJc w:val="left"/>
      <w:pPr>
        <w:tabs>
          <w:tab w:val="num" w:pos="5760"/>
        </w:tabs>
        <w:ind w:left="5760" w:hanging="360"/>
      </w:pPr>
      <w:rPr>
        <w:rFonts w:ascii="Times New Roman" w:hAnsi="Times New Roman" w:hint="default"/>
      </w:rPr>
    </w:lvl>
    <w:lvl w:ilvl="8" w:tplc="5AC8060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F96FEC"/>
    <w:multiLevelType w:val="hybridMultilevel"/>
    <w:tmpl w:val="140C9406"/>
    <w:lvl w:ilvl="0" w:tplc="504249B6">
      <w:start w:val="1"/>
      <w:numFmt w:val="bullet"/>
      <w:lvlText w:val="•"/>
      <w:lvlJc w:val="left"/>
      <w:pPr>
        <w:tabs>
          <w:tab w:val="num" w:pos="720"/>
        </w:tabs>
        <w:ind w:left="720" w:hanging="360"/>
      </w:pPr>
      <w:rPr>
        <w:rFonts w:ascii="Times New Roman" w:hAnsi="Times New Roman" w:hint="default"/>
      </w:rPr>
    </w:lvl>
    <w:lvl w:ilvl="1" w:tplc="414E9F86">
      <w:start w:val="779"/>
      <w:numFmt w:val="bullet"/>
      <w:lvlText w:val=""/>
      <w:lvlJc w:val="left"/>
      <w:pPr>
        <w:tabs>
          <w:tab w:val="num" w:pos="1440"/>
        </w:tabs>
        <w:ind w:left="1440" w:hanging="360"/>
      </w:pPr>
      <w:rPr>
        <w:rFonts w:ascii="Wingdings" w:hAnsi="Wingdings" w:hint="default"/>
      </w:rPr>
    </w:lvl>
    <w:lvl w:ilvl="2" w:tplc="5BC276B0" w:tentative="1">
      <w:start w:val="1"/>
      <w:numFmt w:val="bullet"/>
      <w:lvlText w:val="•"/>
      <w:lvlJc w:val="left"/>
      <w:pPr>
        <w:tabs>
          <w:tab w:val="num" w:pos="2160"/>
        </w:tabs>
        <w:ind w:left="2160" w:hanging="360"/>
      </w:pPr>
      <w:rPr>
        <w:rFonts w:ascii="Times New Roman" w:hAnsi="Times New Roman" w:hint="default"/>
      </w:rPr>
    </w:lvl>
    <w:lvl w:ilvl="3" w:tplc="B7723474" w:tentative="1">
      <w:start w:val="1"/>
      <w:numFmt w:val="bullet"/>
      <w:lvlText w:val="•"/>
      <w:lvlJc w:val="left"/>
      <w:pPr>
        <w:tabs>
          <w:tab w:val="num" w:pos="2880"/>
        </w:tabs>
        <w:ind w:left="2880" w:hanging="360"/>
      </w:pPr>
      <w:rPr>
        <w:rFonts w:ascii="Times New Roman" w:hAnsi="Times New Roman" w:hint="default"/>
      </w:rPr>
    </w:lvl>
    <w:lvl w:ilvl="4" w:tplc="D2B4E9A0" w:tentative="1">
      <w:start w:val="1"/>
      <w:numFmt w:val="bullet"/>
      <w:lvlText w:val="•"/>
      <w:lvlJc w:val="left"/>
      <w:pPr>
        <w:tabs>
          <w:tab w:val="num" w:pos="3600"/>
        </w:tabs>
        <w:ind w:left="3600" w:hanging="360"/>
      </w:pPr>
      <w:rPr>
        <w:rFonts w:ascii="Times New Roman" w:hAnsi="Times New Roman" w:hint="default"/>
      </w:rPr>
    </w:lvl>
    <w:lvl w:ilvl="5" w:tplc="2B8CE016" w:tentative="1">
      <w:start w:val="1"/>
      <w:numFmt w:val="bullet"/>
      <w:lvlText w:val="•"/>
      <w:lvlJc w:val="left"/>
      <w:pPr>
        <w:tabs>
          <w:tab w:val="num" w:pos="4320"/>
        </w:tabs>
        <w:ind w:left="4320" w:hanging="360"/>
      </w:pPr>
      <w:rPr>
        <w:rFonts w:ascii="Times New Roman" w:hAnsi="Times New Roman" w:hint="default"/>
      </w:rPr>
    </w:lvl>
    <w:lvl w:ilvl="6" w:tplc="36B2BAB4" w:tentative="1">
      <w:start w:val="1"/>
      <w:numFmt w:val="bullet"/>
      <w:lvlText w:val="•"/>
      <w:lvlJc w:val="left"/>
      <w:pPr>
        <w:tabs>
          <w:tab w:val="num" w:pos="5040"/>
        </w:tabs>
        <w:ind w:left="5040" w:hanging="360"/>
      </w:pPr>
      <w:rPr>
        <w:rFonts w:ascii="Times New Roman" w:hAnsi="Times New Roman" w:hint="default"/>
      </w:rPr>
    </w:lvl>
    <w:lvl w:ilvl="7" w:tplc="3EACC126" w:tentative="1">
      <w:start w:val="1"/>
      <w:numFmt w:val="bullet"/>
      <w:lvlText w:val="•"/>
      <w:lvlJc w:val="left"/>
      <w:pPr>
        <w:tabs>
          <w:tab w:val="num" w:pos="5760"/>
        </w:tabs>
        <w:ind w:left="5760" w:hanging="360"/>
      </w:pPr>
      <w:rPr>
        <w:rFonts w:ascii="Times New Roman" w:hAnsi="Times New Roman" w:hint="default"/>
      </w:rPr>
    </w:lvl>
    <w:lvl w:ilvl="8" w:tplc="618A483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200A75"/>
    <w:multiLevelType w:val="hybridMultilevel"/>
    <w:tmpl w:val="ACBADC50"/>
    <w:lvl w:ilvl="0" w:tplc="AD262188">
      <w:start w:val="1"/>
      <w:numFmt w:val="bullet"/>
      <w:lvlText w:val="•"/>
      <w:lvlJc w:val="left"/>
      <w:pPr>
        <w:tabs>
          <w:tab w:val="num" w:pos="720"/>
        </w:tabs>
        <w:ind w:left="720" w:hanging="360"/>
      </w:pPr>
      <w:rPr>
        <w:rFonts w:ascii="Times New Roman" w:hAnsi="Times New Roman" w:hint="default"/>
      </w:rPr>
    </w:lvl>
    <w:lvl w:ilvl="1" w:tplc="D3DC4E0C">
      <w:start w:val="1308"/>
      <w:numFmt w:val="bullet"/>
      <w:lvlText w:val="•"/>
      <w:lvlJc w:val="left"/>
      <w:pPr>
        <w:tabs>
          <w:tab w:val="num" w:pos="1440"/>
        </w:tabs>
        <w:ind w:left="1440" w:hanging="360"/>
      </w:pPr>
      <w:rPr>
        <w:rFonts w:ascii="Times New Roman" w:hAnsi="Times New Roman" w:hint="default"/>
      </w:rPr>
    </w:lvl>
    <w:lvl w:ilvl="2" w:tplc="9EFCA360" w:tentative="1">
      <w:start w:val="1"/>
      <w:numFmt w:val="bullet"/>
      <w:lvlText w:val="•"/>
      <w:lvlJc w:val="left"/>
      <w:pPr>
        <w:tabs>
          <w:tab w:val="num" w:pos="2160"/>
        </w:tabs>
        <w:ind w:left="2160" w:hanging="360"/>
      </w:pPr>
      <w:rPr>
        <w:rFonts w:ascii="Times New Roman" w:hAnsi="Times New Roman" w:hint="default"/>
      </w:rPr>
    </w:lvl>
    <w:lvl w:ilvl="3" w:tplc="3BBAADC0" w:tentative="1">
      <w:start w:val="1"/>
      <w:numFmt w:val="bullet"/>
      <w:lvlText w:val="•"/>
      <w:lvlJc w:val="left"/>
      <w:pPr>
        <w:tabs>
          <w:tab w:val="num" w:pos="2880"/>
        </w:tabs>
        <w:ind w:left="2880" w:hanging="360"/>
      </w:pPr>
      <w:rPr>
        <w:rFonts w:ascii="Times New Roman" w:hAnsi="Times New Roman" w:hint="default"/>
      </w:rPr>
    </w:lvl>
    <w:lvl w:ilvl="4" w:tplc="3F3418B2" w:tentative="1">
      <w:start w:val="1"/>
      <w:numFmt w:val="bullet"/>
      <w:lvlText w:val="•"/>
      <w:lvlJc w:val="left"/>
      <w:pPr>
        <w:tabs>
          <w:tab w:val="num" w:pos="3600"/>
        </w:tabs>
        <w:ind w:left="3600" w:hanging="360"/>
      </w:pPr>
      <w:rPr>
        <w:rFonts w:ascii="Times New Roman" w:hAnsi="Times New Roman" w:hint="default"/>
      </w:rPr>
    </w:lvl>
    <w:lvl w:ilvl="5" w:tplc="DA488824" w:tentative="1">
      <w:start w:val="1"/>
      <w:numFmt w:val="bullet"/>
      <w:lvlText w:val="•"/>
      <w:lvlJc w:val="left"/>
      <w:pPr>
        <w:tabs>
          <w:tab w:val="num" w:pos="4320"/>
        </w:tabs>
        <w:ind w:left="4320" w:hanging="360"/>
      </w:pPr>
      <w:rPr>
        <w:rFonts w:ascii="Times New Roman" w:hAnsi="Times New Roman" w:hint="default"/>
      </w:rPr>
    </w:lvl>
    <w:lvl w:ilvl="6" w:tplc="737CB638" w:tentative="1">
      <w:start w:val="1"/>
      <w:numFmt w:val="bullet"/>
      <w:lvlText w:val="•"/>
      <w:lvlJc w:val="left"/>
      <w:pPr>
        <w:tabs>
          <w:tab w:val="num" w:pos="5040"/>
        </w:tabs>
        <w:ind w:left="5040" w:hanging="360"/>
      </w:pPr>
      <w:rPr>
        <w:rFonts w:ascii="Times New Roman" w:hAnsi="Times New Roman" w:hint="default"/>
      </w:rPr>
    </w:lvl>
    <w:lvl w:ilvl="7" w:tplc="21727EA2" w:tentative="1">
      <w:start w:val="1"/>
      <w:numFmt w:val="bullet"/>
      <w:lvlText w:val="•"/>
      <w:lvlJc w:val="left"/>
      <w:pPr>
        <w:tabs>
          <w:tab w:val="num" w:pos="5760"/>
        </w:tabs>
        <w:ind w:left="5760" w:hanging="360"/>
      </w:pPr>
      <w:rPr>
        <w:rFonts w:ascii="Times New Roman" w:hAnsi="Times New Roman" w:hint="default"/>
      </w:rPr>
    </w:lvl>
    <w:lvl w:ilvl="8" w:tplc="6AB88DF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45F6011"/>
    <w:multiLevelType w:val="hybridMultilevel"/>
    <w:tmpl w:val="4E3CC392"/>
    <w:lvl w:ilvl="0" w:tplc="34503C84">
      <w:start w:val="1"/>
      <w:numFmt w:val="bullet"/>
      <w:lvlText w:val="•"/>
      <w:lvlJc w:val="left"/>
      <w:pPr>
        <w:tabs>
          <w:tab w:val="num" w:pos="720"/>
        </w:tabs>
        <w:ind w:left="720" w:hanging="360"/>
      </w:pPr>
      <w:rPr>
        <w:rFonts w:ascii="Times New Roman" w:hAnsi="Times New Roman" w:hint="default"/>
      </w:rPr>
    </w:lvl>
    <w:lvl w:ilvl="1" w:tplc="DDD02BE8" w:tentative="1">
      <w:start w:val="1"/>
      <w:numFmt w:val="bullet"/>
      <w:lvlText w:val="•"/>
      <w:lvlJc w:val="left"/>
      <w:pPr>
        <w:tabs>
          <w:tab w:val="num" w:pos="1440"/>
        </w:tabs>
        <w:ind w:left="1440" w:hanging="360"/>
      </w:pPr>
      <w:rPr>
        <w:rFonts w:ascii="Times New Roman" w:hAnsi="Times New Roman" w:hint="default"/>
      </w:rPr>
    </w:lvl>
    <w:lvl w:ilvl="2" w:tplc="D5DAAACE" w:tentative="1">
      <w:start w:val="1"/>
      <w:numFmt w:val="bullet"/>
      <w:lvlText w:val="•"/>
      <w:lvlJc w:val="left"/>
      <w:pPr>
        <w:tabs>
          <w:tab w:val="num" w:pos="2160"/>
        </w:tabs>
        <w:ind w:left="2160" w:hanging="360"/>
      </w:pPr>
      <w:rPr>
        <w:rFonts w:ascii="Times New Roman" w:hAnsi="Times New Roman" w:hint="default"/>
      </w:rPr>
    </w:lvl>
    <w:lvl w:ilvl="3" w:tplc="14EE6DBE" w:tentative="1">
      <w:start w:val="1"/>
      <w:numFmt w:val="bullet"/>
      <w:lvlText w:val="•"/>
      <w:lvlJc w:val="left"/>
      <w:pPr>
        <w:tabs>
          <w:tab w:val="num" w:pos="2880"/>
        </w:tabs>
        <w:ind w:left="2880" w:hanging="360"/>
      </w:pPr>
      <w:rPr>
        <w:rFonts w:ascii="Times New Roman" w:hAnsi="Times New Roman" w:hint="default"/>
      </w:rPr>
    </w:lvl>
    <w:lvl w:ilvl="4" w:tplc="7D5826B8" w:tentative="1">
      <w:start w:val="1"/>
      <w:numFmt w:val="bullet"/>
      <w:lvlText w:val="•"/>
      <w:lvlJc w:val="left"/>
      <w:pPr>
        <w:tabs>
          <w:tab w:val="num" w:pos="3600"/>
        </w:tabs>
        <w:ind w:left="3600" w:hanging="360"/>
      </w:pPr>
      <w:rPr>
        <w:rFonts w:ascii="Times New Roman" w:hAnsi="Times New Roman" w:hint="default"/>
      </w:rPr>
    </w:lvl>
    <w:lvl w:ilvl="5" w:tplc="B67ADCA2" w:tentative="1">
      <w:start w:val="1"/>
      <w:numFmt w:val="bullet"/>
      <w:lvlText w:val="•"/>
      <w:lvlJc w:val="left"/>
      <w:pPr>
        <w:tabs>
          <w:tab w:val="num" w:pos="4320"/>
        </w:tabs>
        <w:ind w:left="4320" w:hanging="360"/>
      </w:pPr>
      <w:rPr>
        <w:rFonts w:ascii="Times New Roman" w:hAnsi="Times New Roman" w:hint="default"/>
      </w:rPr>
    </w:lvl>
    <w:lvl w:ilvl="6" w:tplc="B998A2F4" w:tentative="1">
      <w:start w:val="1"/>
      <w:numFmt w:val="bullet"/>
      <w:lvlText w:val="•"/>
      <w:lvlJc w:val="left"/>
      <w:pPr>
        <w:tabs>
          <w:tab w:val="num" w:pos="5040"/>
        </w:tabs>
        <w:ind w:left="5040" w:hanging="360"/>
      </w:pPr>
      <w:rPr>
        <w:rFonts w:ascii="Times New Roman" w:hAnsi="Times New Roman" w:hint="default"/>
      </w:rPr>
    </w:lvl>
    <w:lvl w:ilvl="7" w:tplc="F5902DA0" w:tentative="1">
      <w:start w:val="1"/>
      <w:numFmt w:val="bullet"/>
      <w:lvlText w:val="•"/>
      <w:lvlJc w:val="left"/>
      <w:pPr>
        <w:tabs>
          <w:tab w:val="num" w:pos="5760"/>
        </w:tabs>
        <w:ind w:left="5760" w:hanging="360"/>
      </w:pPr>
      <w:rPr>
        <w:rFonts w:ascii="Times New Roman" w:hAnsi="Times New Roman" w:hint="default"/>
      </w:rPr>
    </w:lvl>
    <w:lvl w:ilvl="8" w:tplc="E13E958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5165098"/>
    <w:multiLevelType w:val="hybridMultilevel"/>
    <w:tmpl w:val="1D407566"/>
    <w:lvl w:ilvl="0" w:tplc="3320C12C">
      <w:start w:val="1"/>
      <w:numFmt w:val="bullet"/>
      <w:lvlText w:val="•"/>
      <w:lvlJc w:val="left"/>
      <w:pPr>
        <w:tabs>
          <w:tab w:val="num" w:pos="720"/>
        </w:tabs>
        <w:ind w:left="720" w:hanging="360"/>
      </w:pPr>
      <w:rPr>
        <w:rFonts w:ascii="Times New Roman" w:hAnsi="Times New Roman" w:hint="default"/>
      </w:rPr>
    </w:lvl>
    <w:lvl w:ilvl="1" w:tplc="5A4A4592" w:tentative="1">
      <w:start w:val="1"/>
      <w:numFmt w:val="bullet"/>
      <w:lvlText w:val="•"/>
      <w:lvlJc w:val="left"/>
      <w:pPr>
        <w:tabs>
          <w:tab w:val="num" w:pos="1440"/>
        </w:tabs>
        <w:ind w:left="1440" w:hanging="360"/>
      </w:pPr>
      <w:rPr>
        <w:rFonts w:ascii="Times New Roman" w:hAnsi="Times New Roman" w:hint="default"/>
      </w:rPr>
    </w:lvl>
    <w:lvl w:ilvl="2" w:tplc="4B4025B2" w:tentative="1">
      <w:start w:val="1"/>
      <w:numFmt w:val="bullet"/>
      <w:lvlText w:val="•"/>
      <w:lvlJc w:val="left"/>
      <w:pPr>
        <w:tabs>
          <w:tab w:val="num" w:pos="2160"/>
        </w:tabs>
        <w:ind w:left="2160" w:hanging="360"/>
      </w:pPr>
      <w:rPr>
        <w:rFonts w:ascii="Times New Roman" w:hAnsi="Times New Roman" w:hint="default"/>
      </w:rPr>
    </w:lvl>
    <w:lvl w:ilvl="3" w:tplc="73F644B2" w:tentative="1">
      <w:start w:val="1"/>
      <w:numFmt w:val="bullet"/>
      <w:lvlText w:val="•"/>
      <w:lvlJc w:val="left"/>
      <w:pPr>
        <w:tabs>
          <w:tab w:val="num" w:pos="2880"/>
        </w:tabs>
        <w:ind w:left="2880" w:hanging="360"/>
      </w:pPr>
      <w:rPr>
        <w:rFonts w:ascii="Times New Roman" w:hAnsi="Times New Roman" w:hint="default"/>
      </w:rPr>
    </w:lvl>
    <w:lvl w:ilvl="4" w:tplc="EEB670E2" w:tentative="1">
      <w:start w:val="1"/>
      <w:numFmt w:val="bullet"/>
      <w:lvlText w:val="•"/>
      <w:lvlJc w:val="left"/>
      <w:pPr>
        <w:tabs>
          <w:tab w:val="num" w:pos="3600"/>
        </w:tabs>
        <w:ind w:left="3600" w:hanging="360"/>
      </w:pPr>
      <w:rPr>
        <w:rFonts w:ascii="Times New Roman" w:hAnsi="Times New Roman" w:hint="default"/>
      </w:rPr>
    </w:lvl>
    <w:lvl w:ilvl="5" w:tplc="FC841C8C" w:tentative="1">
      <w:start w:val="1"/>
      <w:numFmt w:val="bullet"/>
      <w:lvlText w:val="•"/>
      <w:lvlJc w:val="left"/>
      <w:pPr>
        <w:tabs>
          <w:tab w:val="num" w:pos="4320"/>
        </w:tabs>
        <w:ind w:left="4320" w:hanging="360"/>
      </w:pPr>
      <w:rPr>
        <w:rFonts w:ascii="Times New Roman" w:hAnsi="Times New Roman" w:hint="default"/>
      </w:rPr>
    </w:lvl>
    <w:lvl w:ilvl="6" w:tplc="774AAEF2" w:tentative="1">
      <w:start w:val="1"/>
      <w:numFmt w:val="bullet"/>
      <w:lvlText w:val="•"/>
      <w:lvlJc w:val="left"/>
      <w:pPr>
        <w:tabs>
          <w:tab w:val="num" w:pos="5040"/>
        </w:tabs>
        <w:ind w:left="5040" w:hanging="360"/>
      </w:pPr>
      <w:rPr>
        <w:rFonts w:ascii="Times New Roman" w:hAnsi="Times New Roman" w:hint="default"/>
      </w:rPr>
    </w:lvl>
    <w:lvl w:ilvl="7" w:tplc="2D3A5D84" w:tentative="1">
      <w:start w:val="1"/>
      <w:numFmt w:val="bullet"/>
      <w:lvlText w:val="•"/>
      <w:lvlJc w:val="left"/>
      <w:pPr>
        <w:tabs>
          <w:tab w:val="num" w:pos="5760"/>
        </w:tabs>
        <w:ind w:left="5760" w:hanging="360"/>
      </w:pPr>
      <w:rPr>
        <w:rFonts w:ascii="Times New Roman" w:hAnsi="Times New Roman" w:hint="default"/>
      </w:rPr>
    </w:lvl>
    <w:lvl w:ilvl="8" w:tplc="FAE4A4B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5F685F"/>
    <w:multiLevelType w:val="hybridMultilevel"/>
    <w:tmpl w:val="BFA82ED2"/>
    <w:lvl w:ilvl="0" w:tplc="726CFC34">
      <w:start w:val="1"/>
      <w:numFmt w:val="bullet"/>
      <w:lvlText w:val=""/>
      <w:lvlJc w:val="left"/>
      <w:pPr>
        <w:tabs>
          <w:tab w:val="num" w:pos="720"/>
        </w:tabs>
        <w:ind w:left="720" w:hanging="360"/>
      </w:pPr>
      <w:rPr>
        <w:rFonts w:ascii="Wingdings" w:hAnsi="Wingdings" w:hint="default"/>
      </w:rPr>
    </w:lvl>
    <w:lvl w:ilvl="1" w:tplc="FD72865E">
      <w:start w:val="1"/>
      <w:numFmt w:val="bullet"/>
      <w:lvlText w:val=""/>
      <w:lvlJc w:val="left"/>
      <w:pPr>
        <w:tabs>
          <w:tab w:val="num" w:pos="1440"/>
        </w:tabs>
        <w:ind w:left="1440" w:hanging="360"/>
      </w:pPr>
      <w:rPr>
        <w:rFonts w:ascii="Wingdings" w:hAnsi="Wingdings" w:hint="default"/>
      </w:rPr>
    </w:lvl>
    <w:lvl w:ilvl="2" w:tplc="5D9CB614" w:tentative="1">
      <w:start w:val="1"/>
      <w:numFmt w:val="bullet"/>
      <w:lvlText w:val=""/>
      <w:lvlJc w:val="left"/>
      <w:pPr>
        <w:tabs>
          <w:tab w:val="num" w:pos="2160"/>
        </w:tabs>
        <w:ind w:left="2160" w:hanging="360"/>
      </w:pPr>
      <w:rPr>
        <w:rFonts w:ascii="Wingdings" w:hAnsi="Wingdings" w:hint="default"/>
      </w:rPr>
    </w:lvl>
    <w:lvl w:ilvl="3" w:tplc="9D3C8A10" w:tentative="1">
      <w:start w:val="1"/>
      <w:numFmt w:val="bullet"/>
      <w:lvlText w:val=""/>
      <w:lvlJc w:val="left"/>
      <w:pPr>
        <w:tabs>
          <w:tab w:val="num" w:pos="2880"/>
        </w:tabs>
        <w:ind w:left="2880" w:hanging="360"/>
      </w:pPr>
      <w:rPr>
        <w:rFonts w:ascii="Wingdings" w:hAnsi="Wingdings" w:hint="default"/>
      </w:rPr>
    </w:lvl>
    <w:lvl w:ilvl="4" w:tplc="FE72FB68" w:tentative="1">
      <w:start w:val="1"/>
      <w:numFmt w:val="bullet"/>
      <w:lvlText w:val=""/>
      <w:lvlJc w:val="left"/>
      <w:pPr>
        <w:tabs>
          <w:tab w:val="num" w:pos="3600"/>
        </w:tabs>
        <w:ind w:left="3600" w:hanging="360"/>
      </w:pPr>
      <w:rPr>
        <w:rFonts w:ascii="Wingdings" w:hAnsi="Wingdings" w:hint="default"/>
      </w:rPr>
    </w:lvl>
    <w:lvl w:ilvl="5" w:tplc="6EAE6522" w:tentative="1">
      <w:start w:val="1"/>
      <w:numFmt w:val="bullet"/>
      <w:lvlText w:val=""/>
      <w:lvlJc w:val="left"/>
      <w:pPr>
        <w:tabs>
          <w:tab w:val="num" w:pos="4320"/>
        </w:tabs>
        <w:ind w:left="4320" w:hanging="360"/>
      </w:pPr>
      <w:rPr>
        <w:rFonts w:ascii="Wingdings" w:hAnsi="Wingdings" w:hint="default"/>
      </w:rPr>
    </w:lvl>
    <w:lvl w:ilvl="6" w:tplc="2A64C916" w:tentative="1">
      <w:start w:val="1"/>
      <w:numFmt w:val="bullet"/>
      <w:lvlText w:val=""/>
      <w:lvlJc w:val="left"/>
      <w:pPr>
        <w:tabs>
          <w:tab w:val="num" w:pos="5040"/>
        </w:tabs>
        <w:ind w:left="5040" w:hanging="360"/>
      </w:pPr>
      <w:rPr>
        <w:rFonts w:ascii="Wingdings" w:hAnsi="Wingdings" w:hint="default"/>
      </w:rPr>
    </w:lvl>
    <w:lvl w:ilvl="7" w:tplc="E7FE94EE" w:tentative="1">
      <w:start w:val="1"/>
      <w:numFmt w:val="bullet"/>
      <w:lvlText w:val=""/>
      <w:lvlJc w:val="left"/>
      <w:pPr>
        <w:tabs>
          <w:tab w:val="num" w:pos="5760"/>
        </w:tabs>
        <w:ind w:left="5760" w:hanging="360"/>
      </w:pPr>
      <w:rPr>
        <w:rFonts w:ascii="Wingdings" w:hAnsi="Wingdings" w:hint="default"/>
      </w:rPr>
    </w:lvl>
    <w:lvl w:ilvl="8" w:tplc="02CCB2EA" w:tentative="1">
      <w:start w:val="1"/>
      <w:numFmt w:val="bullet"/>
      <w:lvlText w:val=""/>
      <w:lvlJc w:val="left"/>
      <w:pPr>
        <w:tabs>
          <w:tab w:val="num" w:pos="6480"/>
        </w:tabs>
        <w:ind w:left="6480" w:hanging="360"/>
      </w:pPr>
      <w:rPr>
        <w:rFonts w:ascii="Wingdings" w:hAnsi="Wingdings" w:hint="default"/>
      </w:rPr>
    </w:lvl>
  </w:abstractNum>
  <w:abstractNum w:abstractNumId="18">
    <w:nsid w:val="39425B01"/>
    <w:multiLevelType w:val="hybridMultilevel"/>
    <w:tmpl w:val="F2484970"/>
    <w:lvl w:ilvl="0" w:tplc="D14ABBF0">
      <w:start w:val="1"/>
      <w:numFmt w:val="bullet"/>
      <w:lvlText w:val="•"/>
      <w:lvlJc w:val="left"/>
      <w:pPr>
        <w:tabs>
          <w:tab w:val="num" w:pos="720"/>
        </w:tabs>
        <w:ind w:left="720" w:hanging="360"/>
      </w:pPr>
      <w:rPr>
        <w:rFonts w:ascii="Times New Roman" w:hAnsi="Times New Roman" w:hint="default"/>
      </w:rPr>
    </w:lvl>
    <w:lvl w:ilvl="1" w:tplc="813C71A0" w:tentative="1">
      <w:start w:val="1"/>
      <w:numFmt w:val="bullet"/>
      <w:lvlText w:val="•"/>
      <w:lvlJc w:val="left"/>
      <w:pPr>
        <w:tabs>
          <w:tab w:val="num" w:pos="1440"/>
        </w:tabs>
        <w:ind w:left="1440" w:hanging="360"/>
      </w:pPr>
      <w:rPr>
        <w:rFonts w:ascii="Times New Roman" w:hAnsi="Times New Roman" w:hint="default"/>
      </w:rPr>
    </w:lvl>
    <w:lvl w:ilvl="2" w:tplc="91B8C5A8" w:tentative="1">
      <w:start w:val="1"/>
      <w:numFmt w:val="bullet"/>
      <w:lvlText w:val="•"/>
      <w:lvlJc w:val="left"/>
      <w:pPr>
        <w:tabs>
          <w:tab w:val="num" w:pos="2160"/>
        </w:tabs>
        <w:ind w:left="2160" w:hanging="360"/>
      </w:pPr>
      <w:rPr>
        <w:rFonts w:ascii="Times New Roman" w:hAnsi="Times New Roman" w:hint="default"/>
      </w:rPr>
    </w:lvl>
    <w:lvl w:ilvl="3" w:tplc="4EAEE21A" w:tentative="1">
      <w:start w:val="1"/>
      <w:numFmt w:val="bullet"/>
      <w:lvlText w:val="•"/>
      <w:lvlJc w:val="left"/>
      <w:pPr>
        <w:tabs>
          <w:tab w:val="num" w:pos="2880"/>
        </w:tabs>
        <w:ind w:left="2880" w:hanging="360"/>
      </w:pPr>
      <w:rPr>
        <w:rFonts w:ascii="Times New Roman" w:hAnsi="Times New Roman" w:hint="default"/>
      </w:rPr>
    </w:lvl>
    <w:lvl w:ilvl="4" w:tplc="AE58D490" w:tentative="1">
      <w:start w:val="1"/>
      <w:numFmt w:val="bullet"/>
      <w:lvlText w:val="•"/>
      <w:lvlJc w:val="left"/>
      <w:pPr>
        <w:tabs>
          <w:tab w:val="num" w:pos="3600"/>
        </w:tabs>
        <w:ind w:left="3600" w:hanging="360"/>
      </w:pPr>
      <w:rPr>
        <w:rFonts w:ascii="Times New Roman" w:hAnsi="Times New Roman" w:hint="default"/>
      </w:rPr>
    </w:lvl>
    <w:lvl w:ilvl="5" w:tplc="41B29A6A" w:tentative="1">
      <w:start w:val="1"/>
      <w:numFmt w:val="bullet"/>
      <w:lvlText w:val="•"/>
      <w:lvlJc w:val="left"/>
      <w:pPr>
        <w:tabs>
          <w:tab w:val="num" w:pos="4320"/>
        </w:tabs>
        <w:ind w:left="4320" w:hanging="360"/>
      </w:pPr>
      <w:rPr>
        <w:rFonts w:ascii="Times New Roman" w:hAnsi="Times New Roman" w:hint="default"/>
      </w:rPr>
    </w:lvl>
    <w:lvl w:ilvl="6" w:tplc="4BEE47B6" w:tentative="1">
      <w:start w:val="1"/>
      <w:numFmt w:val="bullet"/>
      <w:lvlText w:val="•"/>
      <w:lvlJc w:val="left"/>
      <w:pPr>
        <w:tabs>
          <w:tab w:val="num" w:pos="5040"/>
        </w:tabs>
        <w:ind w:left="5040" w:hanging="360"/>
      </w:pPr>
      <w:rPr>
        <w:rFonts w:ascii="Times New Roman" w:hAnsi="Times New Roman" w:hint="default"/>
      </w:rPr>
    </w:lvl>
    <w:lvl w:ilvl="7" w:tplc="96D4E6F8" w:tentative="1">
      <w:start w:val="1"/>
      <w:numFmt w:val="bullet"/>
      <w:lvlText w:val="•"/>
      <w:lvlJc w:val="left"/>
      <w:pPr>
        <w:tabs>
          <w:tab w:val="num" w:pos="5760"/>
        </w:tabs>
        <w:ind w:left="5760" w:hanging="360"/>
      </w:pPr>
      <w:rPr>
        <w:rFonts w:ascii="Times New Roman" w:hAnsi="Times New Roman" w:hint="default"/>
      </w:rPr>
    </w:lvl>
    <w:lvl w:ilvl="8" w:tplc="57A02CB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B3E7A4A"/>
    <w:multiLevelType w:val="hybridMultilevel"/>
    <w:tmpl w:val="88B4D910"/>
    <w:lvl w:ilvl="0" w:tplc="E3EEA408">
      <w:start w:val="1"/>
      <w:numFmt w:val="bullet"/>
      <w:lvlText w:val="•"/>
      <w:lvlJc w:val="left"/>
      <w:pPr>
        <w:tabs>
          <w:tab w:val="num" w:pos="720"/>
        </w:tabs>
        <w:ind w:left="720" w:hanging="360"/>
      </w:pPr>
      <w:rPr>
        <w:rFonts w:ascii="Times New Roman" w:hAnsi="Times New Roman" w:hint="default"/>
      </w:rPr>
    </w:lvl>
    <w:lvl w:ilvl="1" w:tplc="2FFE79E8" w:tentative="1">
      <w:start w:val="1"/>
      <w:numFmt w:val="bullet"/>
      <w:lvlText w:val="•"/>
      <w:lvlJc w:val="left"/>
      <w:pPr>
        <w:tabs>
          <w:tab w:val="num" w:pos="1440"/>
        </w:tabs>
        <w:ind w:left="1440" w:hanging="360"/>
      </w:pPr>
      <w:rPr>
        <w:rFonts w:ascii="Times New Roman" w:hAnsi="Times New Roman" w:hint="default"/>
      </w:rPr>
    </w:lvl>
    <w:lvl w:ilvl="2" w:tplc="187824B2" w:tentative="1">
      <w:start w:val="1"/>
      <w:numFmt w:val="bullet"/>
      <w:lvlText w:val="•"/>
      <w:lvlJc w:val="left"/>
      <w:pPr>
        <w:tabs>
          <w:tab w:val="num" w:pos="2160"/>
        </w:tabs>
        <w:ind w:left="2160" w:hanging="360"/>
      </w:pPr>
      <w:rPr>
        <w:rFonts w:ascii="Times New Roman" w:hAnsi="Times New Roman" w:hint="default"/>
      </w:rPr>
    </w:lvl>
    <w:lvl w:ilvl="3" w:tplc="1F22D3AA" w:tentative="1">
      <w:start w:val="1"/>
      <w:numFmt w:val="bullet"/>
      <w:lvlText w:val="•"/>
      <w:lvlJc w:val="left"/>
      <w:pPr>
        <w:tabs>
          <w:tab w:val="num" w:pos="2880"/>
        </w:tabs>
        <w:ind w:left="2880" w:hanging="360"/>
      </w:pPr>
      <w:rPr>
        <w:rFonts w:ascii="Times New Roman" w:hAnsi="Times New Roman" w:hint="default"/>
      </w:rPr>
    </w:lvl>
    <w:lvl w:ilvl="4" w:tplc="9C54BAF4" w:tentative="1">
      <w:start w:val="1"/>
      <w:numFmt w:val="bullet"/>
      <w:lvlText w:val="•"/>
      <w:lvlJc w:val="left"/>
      <w:pPr>
        <w:tabs>
          <w:tab w:val="num" w:pos="3600"/>
        </w:tabs>
        <w:ind w:left="3600" w:hanging="360"/>
      </w:pPr>
      <w:rPr>
        <w:rFonts w:ascii="Times New Roman" w:hAnsi="Times New Roman" w:hint="default"/>
      </w:rPr>
    </w:lvl>
    <w:lvl w:ilvl="5" w:tplc="BE043802" w:tentative="1">
      <w:start w:val="1"/>
      <w:numFmt w:val="bullet"/>
      <w:lvlText w:val="•"/>
      <w:lvlJc w:val="left"/>
      <w:pPr>
        <w:tabs>
          <w:tab w:val="num" w:pos="4320"/>
        </w:tabs>
        <w:ind w:left="4320" w:hanging="360"/>
      </w:pPr>
      <w:rPr>
        <w:rFonts w:ascii="Times New Roman" w:hAnsi="Times New Roman" w:hint="default"/>
      </w:rPr>
    </w:lvl>
    <w:lvl w:ilvl="6" w:tplc="19CCF664" w:tentative="1">
      <w:start w:val="1"/>
      <w:numFmt w:val="bullet"/>
      <w:lvlText w:val="•"/>
      <w:lvlJc w:val="left"/>
      <w:pPr>
        <w:tabs>
          <w:tab w:val="num" w:pos="5040"/>
        </w:tabs>
        <w:ind w:left="5040" w:hanging="360"/>
      </w:pPr>
      <w:rPr>
        <w:rFonts w:ascii="Times New Roman" w:hAnsi="Times New Roman" w:hint="default"/>
      </w:rPr>
    </w:lvl>
    <w:lvl w:ilvl="7" w:tplc="1888792E" w:tentative="1">
      <w:start w:val="1"/>
      <w:numFmt w:val="bullet"/>
      <w:lvlText w:val="•"/>
      <w:lvlJc w:val="left"/>
      <w:pPr>
        <w:tabs>
          <w:tab w:val="num" w:pos="5760"/>
        </w:tabs>
        <w:ind w:left="5760" w:hanging="360"/>
      </w:pPr>
      <w:rPr>
        <w:rFonts w:ascii="Times New Roman" w:hAnsi="Times New Roman" w:hint="default"/>
      </w:rPr>
    </w:lvl>
    <w:lvl w:ilvl="8" w:tplc="6510856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B8178E2"/>
    <w:multiLevelType w:val="hybridMultilevel"/>
    <w:tmpl w:val="7AF22838"/>
    <w:lvl w:ilvl="0" w:tplc="70CCD0B2">
      <w:start w:val="1"/>
      <w:numFmt w:val="bullet"/>
      <w:lvlText w:val="-"/>
      <w:lvlJc w:val="left"/>
      <w:pPr>
        <w:tabs>
          <w:tab w:val="num" w:pos="720"/>
        </w:tabs>
        <w:ind w:left="720" w:hanging="360"/>
      </w:pPr>
      <w:rPr>
        <w:rFonts w:ascii="Arial" w:hAnsi="Arial" w:hint="default"/>
      </w:rPr>
    </w:lvl>
    <w:lvl w:ilvl="1" w:tplc="F844DDAC">
      <w:start w:val="1"/>
      <w:numFmt w:val="bullet"/>
      <w:lvlText w:val="-"/>
      <w:lvlJc w:val="left"/>
      <w:pPr>
        <w:tabs>
          <w:tab w:val="num" w:pos="1440"/>
        </w:tabs>
        <w:ind w:left="1440" w:hanging="360"/>
      </w:pPr>
      <w:rPr>
        <w:rFonts w:ascii="Arial" w:hAnsi="Arial" w:hint="default"/>
      </w:rPr>
    </w:lvl>
    <w:lvl w:ilvl="2" w:tplc="BC2A283A" w:tentative="1">
      <w:start w:val="1"/>
      <w:numFmt w:val="bullet"/>
      <w:lvlText w:val="-"/>
      <w:lvlJc w:val="left"/>
      <w:pPr>
        <w:tabs>
          <w:tab w:val="num" w:pos="2160"/>
        </w:tabs>
        <w:ind w:left="2160" w:hanging="360"/>
      </w:pPr>
      <w:rPr>
        <w:rFonts w:ascii="Arial" w:hAnsi="Arial" w:hint="default"/>
      </w:rPr>
    </w:lvl>
    <w:lvl w:ilvl="3" w:tplc="B524A7EA" w:tentative="1">
      <w:start w:val="1"/>
      <w:numFmt w:val="bullet"/>
      <w:lvlText w:val="-"/>
      <w:lvlJc w:val="left"/>
      <w:pPr>
        <w:tabs>
          <w:tab w:val="num" w:pos="2880"/>
        </w:tabs>
        <w:ind w:left="2880" w:hanging="360"/>
      </w:pPr>
      <w:rPr>
        <w:rFonts w:ascii="Arial" w:hAnsi="Arial" w:hint="default"/>
      </w:rPr>
    </w:lvl>
    <w:lvl w:ilvl="4" w:tplc="66B81F24" w:tentative="1">
      <w:start w:val="1"/>
      <w:numFmt w:val="bullet"/>
      <w:lvlText w:val="-"/>
      <w:lvlJc w:val="left"/>
      <w:pPr>
        <w:tabs>
          <w:tab w:val="num" w:pos="3600"/>
        </w:tabs>
        <w:ind w:left="3600" w:hanging="360"/>
      </w:pPr>
      <w:rPr>
        <w:rFonts w:ascii="Arial" w:hAnsi="Arial" w:hint="default"/>
      </w:rPr>
    </w:lvl>
    <w:lvl w:ilvl="5" w:tplc="EA46FBF4" w:tentative="1">
      <w:start w:val="1"/>
      <w:numFmt w:val="bullet"/>
      <w:lvlText w:val="-"/>
      <w:lvlJc w:val="left"/>
      <w:pPr>
        <w:tabs>
          <w:tab w:val="num" w:pos="4320"/>
        </w:tabs>
        <w:ind w:left="4320" w:hanging="360"/>
      </w:pPr>
      <w:rPr>
        <w:rFonts w:ascii="Arial" w:hAnsi="Arial" w:hint="default"/>
      </w:rPr>
    </w:lvl>
    <w:lvl w:ilvl="6" w:tplc="5A76BB74" w:tentative="1">
      <w:start w:val="1"/>
      <w:numFmt w:val="bullet"/>
      <w:lvlText w:val="-"/>
      <w:lvlJc w:val="left"/>
      <w:pPr>
        <w:tabs>
          <w:tab w:val="num" w:pos="5040"/>
        </w:tabs>
        <w:ind w:left="5040" w:hanging="360"/>
      </w:pPr>
      <w:rPr>
        <w:rFonts w:ascii="Arial" w:hAnsi="Arial" w:hint="default"/>
      </w:rPr>
    </w:lvl>
    <w:lvl w:ilvl="7" w:tplc="D4C66A06" w:tentative="1">
      <w:start w:val="1"/>
      <w:numFmt w:val="bullet"/>
      <w:lvlText w:val="-"/>
      <w:lvlJc w:val="left"/>
      <w:pPr>
        <w:tabs>
          <w:tab w:val="num" w:pos="5760"/>
        </w:tabs>
        <w:ind w:left="5760" w:hanging="360"/>
      </w:pPr>
      <w:rPr>
        <w:rFonts w:ascii="Arial" w:hAnsi="Arial" w:hint="default"/>
      </w:rPr>
    </w:lvl>
    <w:lvl w:ilvl="8" w:tplc="D7209AC8" w:tentative="1">
      <w:start w:val="1"/>
      <w:numFmt w:val="bullet"/>
      <w:lvlText w:val="-"/>
      <w:lvlJc w:val="left"/>
      <w:pPr>
        <w:tabs>
          <w:tab w:val="num" w:pos="6480"/>
        </w:tabs>
        <w:ind w:left="6480" w:hanging="360"/>
      </w:pPr>
      <w:rPr>
        <w:rFonts w:ascii="Arial" w:hAnsi="Arial" w:hint="default"/>
      </w:rPr>
    </w:lvl>
  </w:abstractNum>
  <w:abstractNum w:abstractNumId="21">
    <w:nsid w:val="3E101A5C"/>
    <w:multiLevelType w:val="hybridMultilevel"/>
    <w:tmpl w:val="D346D7D6"/>
    <w:lvl w:ilvl="0" w:tplc="D53CF3DE">
      <w:start w:val="1"/>
      <w:numFmt w:val="bullet"/>
      <w:lvlText w:val="•"/>
      <w:lvlJc w:val="left"/>
      <w:pPr>
        <w:tabs>
          <w:tab w:val="num" w:pos="720"/>
        </w:tabs>
        <w:ind w:left="720" w:hanging="360"/>
      </w:pPr>
      <w:rPr>
        <w:rFonts w:ascii="Times New Roman" w:hAnsi="Times New Roman" w:hint="default"/>
      </w:rPr>
    </w:lvl>
    <w:lvl w:ilvl="1" w:tplc="27A0B14C" w:tentative="1">
      <w:start w:val="1"/>
      <w:numFmt w:val="bullet"/>
      <w:lvlText w:val="•"/>
      <w:lvlJc w:val="left"/>
      <w:pPr>
        <w:tabs>
          <w:tab w:val="num" w:pos="1440"/>
        </w:tabs>
        <w:ind w:left="1440" w:hanging="360"/>
      </w:pPr>
      <w:rPr>
        <w:rFonts w:ascii="Times New Roman" w:hAnsi="Times New Roman" w:hint="default"/>
      </w:rPr>
    </w:lvl>
    <w:lvl w:ilvl="2" w:tplc="4C3AAC80" w:tentative="1">
      <w:start w:val="1"/>
      <w:numFmt w:val="bullet"/>
      <w:lvlText w:val="•"/>
      <w:lvlJc w:val="left"/>
      <w:pPr>
        <w:tabs>
          <w:tab w:val="num" w:pos="2160"/>
        </w:tabs>
        <w:ind w:left="2160" w:hanging="360"/>
      </w:pPr>
      <w:rPr>
        <w:rFonts w:ascii="Times New Roman" w:hAnsi="Times New Roman" w:hint="default"/>
      </w:rPr>
    </w:lvl>
    <w:lvl w:ilvl="3" w:tplc="3E92FBC8" w:tentative="1">
      <w:start w:val="1"/>
      <w:numFmt w:val="bullet"/>
      <w:lvlText w:val="•"/>
      <w:lvlJc w:val="left"/>
      <w:pPr>
        <w:tabs>
          <w:tab w:val="num" w:pos="2880"/>
        </w:tabs>
        <w:ind w:left="2880" w:hanging="360"/>
      </w:pPr>
      <w:rPr>
        <w:rFonts w:ascii="Times New Roman" w:hAnsi="Times New Roman" w:hint="default"/>
      </w:rPr>
    </w:lvl>
    <w:lvl w:ilvl="4" w:tplc="B128D09A" w:tentative="1">
      <w:start w:val="1"/>
      <w:numFmt w:val="bullet"/>
      <w:lvlText w:val="•"/>
      <w:lvlJc w:val="left"/>
      <w:pPr>
        <w:tabs>
          <w:tab w:val="num" w:pos="3600"/>
        </w:tabs>
        <w:ind w:left="3600" w:hanging="360"/>
      </w:pPr>
      <w:rPr>
        <w:rFonts w:ascii="Times New Roman" w:hAnsi="Times New Roman" w:hint="default"/>
      </w:rPr>
    </w:lvl>
    <w:lvl w:ilvl="5" w:tplc="4A32F490" w:tentative="1">
      <w:start w:val="1"/>
      <w:numFmt w:val="bullet"/>
      <w:lvlText w:val="•"/>
      <w:lvlJc w:val="left"/>
      <w:pPr>
        <w:tabs>
          <w:tab w:val="num" w:pos="4320"/>
        </w:tabs>
        <w:ind w:left="4320" w:hanging="360"/>
      </w:pPr>
      <w:rPr>
        <w:rFonts w:ascii="Times New Roman" w:hAnsi="Times New Roman" w:hint="default"/>
      </w:rPr>
    </w:lvl>
    <w:lvl w:ilvl="6" w:tplc="044C4588" w:tentative="1">
      <w:start w:val="1"/>
      <w:numFmt w:val="bullet"/>
      <w:lvlText w:val="•"/>
      <w:lvlJc w:val="left"/>
      <w:pPr>
        <w:tabs>
          <w:tab w:val="num" w:pos="5040"/>
        </w:tabs>
        <w:ind w:left="5040" w:hanging="360"/>
      </w:pPr>
      <w:rPr>
        <w:rFonts w:ascii="Times New Roman" w:hAnsi="Times New Roman" w:hint="default"/>
      </w:rPr>
    </w:lvl>
    <w:lvl w:ilvl="7" w:tplc="F6222980" w:tentative="1">
      <w:start w:val="1"/>
      <w:numFmt w:val="bullet"/>
      <w:lvlText w:val="•"/>
      <w:lvlJc w:val="left"/>
      <w:pPr>
        <w:tabs>
          <w:tab w:val="num" w:pos="5760"/>
        </w:tabs>
        <w:ind w:left="5760" w:hanging="360"/>
      </w:pPr>
      <w:rPr>
        <w:rFonts w:ascii="Times New Roman" w:hAnsi="Times New Roman" w:hint="default"/>
      </w:rPr>
    </w:lvl>
    <w:lvl w:ilvl="8" w:tplc="98404D4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0634926"/>
    <w:multiLevelType w:val="hybridMultilevel"/>
    <w:tmpl w:val="0EAAE338"/>
    <w:lvl w:ilvl="0" w:tplc="8A623F76">
      <w:start w:val="1"/>
      <w:numFmt w:val="bullet"/>
      <w:lvlText w:val="•"/>
      <w:lvlJc w:val="left"/>
      <w:pPr>
        <w:tabs>
          <w:tab w:val="num" w:pos="720"/>
        </w:tabs>
        <w:ind w:left="720" w:hanging="360"/>
      </w:pPr>
      <w:rPr>
        <w:rFonts w:ascii="Times New Roman" w:hAnsi="Times New Roman" w:hint="default"/>
      </w:rPr>
    </w:lvl>
    <w:lvl w:ilvl="1" w:tplc="242057CA" w:tentative="1">
      <w:start w:val="1"/>
      <w:numFmt w:val="bullet"/>
      <w:lvlText w:val="•"/>
      <w:lvlJc w:val="left"/>
      <w:pPr>
        <w:tabs>
          <w:tab w:val="num" w:pos="1440"/>
        </w:tabs>
        <w:ind w:left="1440" w:hanging="360"/>
      </w:pPr>
      <w:rPr>
        <w:rFonts w:ascii="Times New Roman" w:hAnsi="Times New Roman" w:hint="default"/>
      </w:rPr>
    </w:lvl>
    <w:lvl w:ilvl="2" w:tplc="493035DE" w:tentative="1">
      <w:start w:val="1"/>
      <w:numFmt w:val="bullet"/>
      <w:lvlText w:val="•"/>
      <w:lvlJc w:val="left"/>
      <w:pPr>
        <w:tabs>
          <w:tab w:val="num" w:pos="2160"/>
        </w:tabs>
        <w:ind w:left="2160" w:hanging="360"/>
      </w:pPr>
      <w:rPr>
        <w:rFonts w:ascii="Times New Roman" w:hAnsi="Times New Roman" w:hint="default"/>
      </w:rPr>
    </w:lvl>
    <w:lvl w:ilvl="3" w:tplc="D8CC8E40" w:tentative="1">
      <w:start w:val="1"/>
      <w:numFmt w:val="bullet"/>
      <w:lvlText w:val="•"/>
      <w:lvlJc w:val="left"/>
      <w:pPr>
        <w:tabs>
          <w:tab w:val="num" w:pos="2880"/>
        </w:tabs>
        <w:ind w:left="2880" w:hanging="360"/>
      </w:pPr>
      <w:rPr>
        <w:rFonts w:ascii="Times New Roman" w:hAnsi="Times New Roman" w:hint="default"/>
      </w:rPr>
    </w:lvl>
    <w:lvl w:ilvl="4" w:tplc="D5048418" w:tentative="1">
      <w:start w:val="1"/>
      <w:numFmt w:val="bullet"/>
      <w:lvlText w:val="•"/>
      <w:lvlJc w:val="left"/>
      <w:pPr>
        <w:tabs>
          <w:tab w:val="num" w:pos="3600"/>
        </w:tabs>
        <w:ind w:left="3600" w:hanging="360"/>
      </w:pPr>
      <w:rPr>
        <w:rFonts w:ascii="Times New Roman" w:hAnsi="Times New Roman" w:hint="default"/>
      </w:rPr>
    </w:lvl>
    <w:lvl w:ilvl="5" w:tplc="FAA4082C" w:tentative="1">
      <w:start w:val="1"/>
      <w:numFmt w:val="bullet"/>
      <w:lvlText w:val="•"/>
      <w:lvlJc w:val="left"/>
      <w:pPr>
        <w:tabs>
          <w:tab w:val="num" w:pos="4320"/>
        </w:tabs>
        <w:ind w:left="4320" w:hanging="360"/>
      </w:pPr>
      <w:rPr>
        <w:rFonts w:ascii="Times New Roman" w:hAnsi="Times New Roman" w:hint="default"/>
      </w:rPr>
    </w:lvl>
    <w:lvl w:ilvl="6" w:tplc="C4546214" w:tentative="1">
      <w:start w:val="1"/>
      <w:numFmt w:val="bullet"/>
      <w:lvlText w:val="•"/>
      <w:lvlJc w:val="left"/>
      <w:pPr>
        <w:tabs>
          <w:tab w:val="num" w:pos="5040"/>
        </w:tabs>
        <w:ind w:left="5040" w:hanging="360"/>
      </w:pPr>
      <w:rPr>
        <w:rFonts w:ascii="Times New Roman" w:hAnsi="Times New Roman" w:hint="default"/>
      </w:rPr>
    </w:lvl>
    <w:lvl w:ilvl="7" w:tplc="16C86D2E" w:tentative="1">
      <w:start w:val="1"/>
      <w:numFmt w:val="bullet"/>
      <w:lvlText w:val="•"/>
      <w:lvlJc w:val="left"/>
      <w:pPr>
        <w:tabs>
          <w:tab w:val="num" w:pos="5760"/>
        </w:tabs>
        <w:ind w:left="5760" w:hanging="360"/>
      </w:pPr>
      <w:rPr>
        <w:rFonts w:ascii="Times New Roman" w:hAnsi="Times New Roman" w:hint="default"/>
      </w:rPr>
    </w:lvl>
    <w:lvl w:ilvl="8" w:tplc="E11A44D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0D85761"/>
    <w:multiLevelType w:val="hybridMultilevel"/>
    <w:tmpl w:val="DF3CAE34"/>
    <w:lvl w:ilvl="0" w:tplc="B6B608B6">
      <w:start w:val="1"/>
      <w:numFmt w:val="bullet"/>
      <w:lvlText w:val="•"/>
      <w:lvlJc w:val="left"/>
      <w:pPr>
        <w:tabs>
          <w:tab w:val="num" w:pos="720"/>
        </w:tabs>
        <w:ind w:left="720" w:hanging="360"/>
      </w:pPr>
      <w:rPr>
        <w:rFonts w:ascii="Times New Roman" w:hAnsi="Times New Roman" w:hint="default"/>
      </w:rPr>
    </w:lvl>
    <w:lvl w:ilvl="1" w:tplc="688070DC" w:tentative="1">
      <w:start w:val="1"/>
      <w:numFmt w:val="bullet"/>
      <w:lvlText w:val="•"/>
      <w:lvlJc w:val="left"/>
      <w:pPr>
        <w:tabs>
          <w:tab w:val="num" w:pos="1440"/>
        </w:tabs>
        <w:ind w:left="1440" w:hanging="360"/>
      </w:pPr>
      <w:rPr>
        <w:rFonts w:ascii="Times New Roman" w:hAnsi="Times New Roman" w:hint="default"/>
      </w:rPr>
    </w:lvl>
    <w:lvl w:ilvl="2" w:tplc="02FE3118" w:tentative="1">
      <w:start w:val="1"/>
      <w:numFmt w:val="bullet"/>
      <w:lvlText w:val="•"/>
      <w:lvlJc w:val="left"/>
      <w:pPr>
        <w:tabs>
          <w:tab w:val="num" w:pos="2160"/>
        </w:tabs>
        <w:ind w:left="2160" w:hanging="360"/>
      </w:pPr>
      <w:rPr>
        <w:rFonts w:ascii="Times New Roman" w:hAnsi="Times New Roman" w:hint="default"/>
      </w:rPr>
    </w:lvl>
    <w:lvl w:ilvl="3" w:tplc="F0BE2D6C" w:tentative="1">
      <w:start w:val="1"/>
      <w:numFmt w:val="bullet"/>
      <w:lvlText w:val="•"/>
      <w:lvlJc w:val="left"/>
      <w:pPr>
        <w:tabs>
          <w:tab w:val="num" w:pos="2880"/>
        </w:tabs>
        <w:ind w:left="2880" w:hanging="360"/>
      </w:pPr>
      <w:rPr>
        <w:rFonts w:ascii="Times New Roman" w:hAnsi="Times New Roman" w:hint="default"/>
      </w:rPr>
    </w:lvl>
    <w:lvl w:ilvl="4" w:tplc="10FCF13E" w:tentative="1">
      <w:start w:val="1"/>
      <w:numFmt w:val="bullet"/>
      <w:lvlText w:val="•"/>
      <w:lvlJc w:val="left"/>
      <w:pPr>
        <w:tabs>
          <w:tab w:val="num" w:pos="3600"/>
        </w:tabs>
        <w:ind w:left="3600" w:hanging="360"/>
      </w:pPr>
      <w:rPr>
        <w:rFonts w:ascii="Times New Roman" w:hAnsi="Times New Roman" w:hint="default"/>
      </w:rPr>
    </w:lvl>
    <w:lvl w:ilvl="5" w:tplc="7A6059FE" w:tentative="1">
      <w:start w:val="1"/>
      <w:numFmt w:val="bullet"/>
      <w:lvlText w:val="•"/>
      <w:lvlJc w:val="left"/>
      <w:pPr>
        <w:tabs>
          <w:tab w:val="num" w:pos="4320"/>
        </w:tabs>
        <w:ind w:left="4320" w:hanging="360"/>
      </w:pPr>
      <w:rPr>
        <w:rFonts w:ascii="Times New Roman" w:hAnsi="Times New Roman" w:hint="default"/>
      </w:rPr>
    </w:lvl>
    <w:lvl w:ilvl="6" w:tplc="E8EC6028" w:tentative="1">
      <w:start w:val="1"/>
      <w:numFmt w:val="bullet"/>
      <w:lvlText w:val="•"/>
      <w:lvlJc w:val="left"/>
      <w:pPr>
        <w:tabs>
          <w:tab w:val="num" w:pos="5040"/>
        </w:tabs>
        <w:ind w:left="5040" w:hanging="360"/>
      </w:pPr>
      <w:rPr>
        <w:rFonts w:ascii="Times New Roman" w:hAnsi="Times New Roman" w:hint="default"/>
      </w:rPr>
    </w:lvl>
    <w:lvl w:ilvl="7" w:tplc="76F4023C" w:tentative="1">
      <w:start w:val="1"/>
      <w:numFmt w:val="bullet"/>
      <w:lvlText w:val="•"/>
      <w:lvlJc w:val="left"/>
      <w:pPr>
        <w:tabs>
          <w:tab w:val="num" w:pos="5760"/>
        </w:tabs>
        <w:ind w:left="5760" w:hanging="360"/>
      </w:pPr>
      <w:rPr>
        <w:rFonts w:ascii="Times New Roman" w:hAnsi="Times New Roman" w:hint="default"/>
      </w:rPr>
    </w:lvl>
    <w:lvl w:ilvl="8" w:tplc="096A67C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D274D9"/>
    <w:multiLevelType w:val="hybridMultilevel"/>
    <w:tmpl w:val="D27C7216"/>
    <w:lvl w:ilvl="0" w:tplc="53E84E6E">
      <w:start w:val="1"/>
      <w:numFmt w:val="bullet"/>
      <w:lvlText w:val="•"/>
      <w:lvlJc w:val="left"/>
      <w:pPr>
        <w:tabs>
          <w:tab w:val="num" w:pos="720"/>
        </w:tabs>
        <w:ind w:left="720" w:hanging="360"/>
      </w:pPr>
      <w:rPr>
        <w:rFonts w:ascii="Times New Roman" w:hAnsi="Times New Roman" w:hint="default"/>
      </w:rPr>
    </w:lvl>
    <w:lvl w:ilvl="1" w:tplc="50D8C238" w:tentative="1">
      <w:start w:val="1"/>
      <w:numFmt w:val="bullet"/>
      <w:lvlText w:val="•"/>
      <w:lvlJc w:val="left"/>
      <w:pPr>
        <w:tabs>
          <w:tab w:val="num" w:pos="1440"/>
        </w:tabs>
        <w:ind w:left="1440" w:hanging="360"/>
      </w:pPr>
      <w:rPr>
        <w:rFonts w:ascii="Times New Roman" w:hAnsi="Times New Roman" w:hint="default"/>
      </w:rPr>
    </w:lvl>
    <w:lvl w:ilvl="2" w:tplc="96BE68EC" w:tentative="1">
      <w:start w:val="1"/>
      <w:numFmt w:val="bullet"/>
      <w:lvlText w:val="•"/>
      <w:lvlJc w:val="left"/>
      <w:pPr>
        <w:tabs>
          <w:tab w:val="num" w:pos="2160"/>
        </w:tabs>
        <w:ind w:left="2160" w:hanging="360"/>
      </w:pPr>
      <w:rPr>
        <w:rFonts w:ascii="Times New Roman" w:hAnsi="Times New Roman" w:hint="default"/>
      </w:rPr>
    </w:lvl>
    <w:lvl w:ilvl="3" w:tplc="A7FE482E" w:tentative="1">
      <w:start w:val="1"/>
      <w:numFmt w:val="bullet"/>
      <w:lvlText w:val="•"/>
      <w:lvlJc w:val="left"/>
      <w:pPr>
        <w:tabs>
          <w:tab w:val="num" w:pos="2880"/>
        </w:tabs>
        <w:ind w:left="2880" w:hanging="360"/>
      </w:pPr>
      <w:rPr>
        <w:rFonts w:ascii="Times New Roman" w:hAnsi="Times New Roman" w:hint="default"/>
      </w:rPr>
    </w:lvl>
    <w:lvl w:ilvl="4" w:tplc="5880C378" w:tentative="1">
      <w:start w:val="1"/>
      <w:numFmt w:val="bullet"/>
      <w:lvlText w:val="•"/>
      <w:lvlJc w:val="left"/>
      <w:pPr>
        <w:tabs>
          <w:tab w:val="num" w:pos="3600"/>
        </w:tabs>
        <w:ind w:left="3600" w:hanging="360"/>
      </w:pPr>
      <w:rPr>
        <w:rFonts w:ascii="Times New Roman" w:hAnsi="Times New Roman" w:hint="default"/>
      </w:rPr>
    </w:lvl>
    <w:lvl w:ilvl="5" w:tplc="6D4099C8" w:tentative="1">
      <w:start w:val="1"/>
      <w:numFmt w:val="bullet"/>
      <w:lvlText w:val="•"/>
      <w:lvlJc w:val="left"/>
      <w:pPr>
        <w:tabs>
          <w:tab w:val="num" w:pos="4320"/>
        </w:tabs>
        <w:ind w:left="4320" w:hanging="360"/>
      </w:pPr>
      <w:rPr>
        <w:rFonts w:ascii="Times New Roman" w:hAnsi="Times New Roman" w:hint="default"/>
      </w:rPr>
    </w:lvl>
    <w:lvl w:ilvl="6" w:tplc="271EFEB8" w:tentative="1">
      <w:start w:val="1"/>
      <w:numFmt w:val="bullet"/>
      <w:lvlText w:val="•"/>
      <w:lvlJc w:val="left"/>
      <w:pPr>
        <w:tabs>
          <w:tab w:val="num" w:pos="5040"/>
        </w:tabs>
        <w:ind w:left="5040" w:hanging="360"/>
      </w:pPr>
      <w:rPr>
        <w:rFonts w:ascii="Times New Roman" w:hAnsi="Times New Roman" w:hint="default"/>
      </w:rPr>
    </w:lvl>
    <w:lvl w:ilvl="7" w:tplc="88CA4404" w:tentative="1">
      <w:start w:val="1"/>
      <w:numFmt w:val="bullet"/>
      <w:lvlText w:val="•"/>
      <w:lvlJc w:val="left"/>
      <w:pPr>
        <w:tabs>
          <w:tab w:val="num" w:pos="5760"/>
        </w:tabs>
        <w:ind w:left="5760" w:hanging="360"/>
      </w:pPr>
      <w:rPr>
        <w:rFonts w:ascii="Times New Roman" w:hAnsi="Times New Roman" w:hint="default"/>
      </w:rPr>
    </w:lvl>
    <w:lvl w:ilvl="8" w:tplc="A59CD08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5016AA2"/>
    <w:multiLevelType w:val="hybridMultilevel"/>
    <w:tmpl w:val="3DCC40CE"/>
    <w:lvl w:ilvl="0" w:tplc="A0E2A484">
      <w:start w:val="1"/>
      <w:numFmt w:val="bullet"/>
      <w:lvlText w:val="•"/>
      <w:lvlJc w:val="left"/>
      <w:pPr>
        <w:tabs>
          <w:tab w:val="num" w:pos="720"/>
        </w:tabs>
        <w:ind w:left="720" w:hanging="360"/>
      </w:pPr>
      <w:rPr>
        <w:rFonts w:ascii="Times New Roman" w:hAnsi="Times New Roman" w:hint="default"/>
      </w:rPr>
    </w:lvl>
    <w:lvl w:ilvl="1" w:tplc="F69C503A">
      <w:start w:val="1"/>
      <w:numFmt w:val="bullet"/>
      <w:lvlText w:val="•"/>
      <w:lvlJc w:val="left"/>
      <w:pPr>
        <w:tabs>
          <w:tab w:val="num" w:pos="1440"/>
        </w:tabs>
        <w:ind w:left="1440" w:hanging="360"/>
      </w:pPr>
      <w:rPr>
        <w:rFonts w:ascii="Times New Roman" w:hAnsi="Times New Roman" w:hint="default"/>
      </w:rPr>
    </w:lvl>
    <w:lvl w:ilvl="2" w:tplc="28A477F8" w:tentative="1">
      <w:start w:val="1"/>
      <w:numFmt w:val="bullet"/>
      <w:lvlText w:val="•"/>
      <w:lvlJc w:val="left"/>
      <w:pPr>
        <w:tabs>
          <w:tab w:val="num" w:pos="2160"/>
        </w:tabs>
        <w:ind w:left="2160" w:hanging="360"/>
      </w:pPr>
      <w:rPr>
        <w:rFonts w:ascii="Times New Roman" w:hAnsi="Times New Roman" w:hint="default"/>
      </w:rPr>
    </w:lvl>
    <w:lvl w:ilvl="3" w:tplc="D4AAF472" w:tentative="1">
      <w:start w:val="1"/>
      <w:numFmt w:val="bullet"/>
      <w:lvlText w:val="•"/>
      <w:lvlJc w:val="left"/>
      <w:pPr>
        <w:tabs>
          <w:tab w:val="num" w:pos="2880"/>
        </w:tabs>
        <w:ind w:left="2880" w:hanging="360"/>
      </w:pPr>
      <w:rPr>
        <w:rFonts w:ascii="Times New Roman" w:hAnsi="Times New Roman" w:hint="default"/>
      </w:rPr>
    </w:lvl>
    <w:lvl w:ilvl="4" w:tplc="61B24F06" w:tentative="1">
      <w:start w:val="1"/>
      <w:numFmt w:val="bullet"/>
      <w:lvlText w:val="•"/>
      <w:lvlJc w:val="left"/>
      <w:pPr>
        <w:tabs>
          <w:tab w:val="num" w:pos="3600"/>
        </w:tabs>
        <w:ind w:left="3600" w:hanging="360"/>
      </w:pPr>
      <w:rPr>
        <w:rFonts w:ascii="Times New Roman" w:hAnsi="Times New Roman" w:hint="default"/>
      </w:rPr>
    </w:lvl>
    <w:lvl w:ilvl="5" w:tplc="FF7C0642" w:tentative="1">
      <w:start w:val="1"/>
      <w:numFmt w:val="bullet"/>
      <w:lvlText w:val="•"/>
      <w:lvlJc w:val="left"/>
      <w:pPr>
        <w:tabs>
          <w:tab w:val="num" w:pos="4320"/>
        </w:tabs>
        <w:ind w:left="4320" w:hanging="360"/>
      </w:pPr>
      <w:rPr>
        <w:rFonts w:ascii="Times New Roman" w:hAnsi="Times New Roman" w:hint="default"/>
      </w:rPr>
    </w:lvl>
    <w:lvl w:ilvl="6" w:tplc="68AE37BE" w:tentative="1">
      <w:start w:val="1"/>
      <w:numFmt w:val="bullet"/>
      <w:lvlText w:val="•"/>
      <w:lvlJc w:val="left"/>
      <w:pPr>
        <w:tabs>
          <w:tab w:val="num" w:pos="5040"/>
        </w:tabs>
        <w:ind w:left="5040" w:hanging="360"/>
      </w:pPr>
      <w:rPr>
        <w:rFonts w:ascii="Times New Roman" w:hAnsi="Times New Roman" w:hint="default"/>
      </w:rPr>
    </w:lvl>
    <w:lvl w:ilvl="7" w:tplc="CA54AFAC" w:tentative="1">
      <w:start w:val="1"/>
      <w:numFmt w:val="bullet"/>
      <w:lvlText w:val="•"/>
      <w:lvlJc w:val="left"/>
      <w:pPr>
        <w:tabs>
          <w:tab w:val="num" w:pos="5760"/>
        </w:tabs>
        <w:ind w:left="5760" w:hanging="360"/>
      </w:pPr>
      <w:rPr>
        <w:rFonts w:ascii="Times New Roman" w:hAnsi="Times New Roman" w:hint="default"/>
      </w:rPr>
    </w:lvl>
    <w:lvl w:ilvl="8" w:tplc="CB9239A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37D2D77"/>
    <w:multiLevelType w:val="hybridMultilevel"/>
    <w:tmpl w:val="D226AC52"/>
    <w:lvl w:ilvl="0" w:tplc="50E823AE">
      <w:start w:val="1"/>
      <w:numFmt w:val="bullet"/>
      <w:lvlText w:val="•"/>
      <w:lvlJc w:val="left"/>
      <w:pPr>
        <w:tabs>
          <w:tab w:val="num" w:pos="720"/>
        </w:tabs>
        <w:ind w:left="720" w:hanging="360"/>
      </w:pPr>
      <w:rPr>
        <w:rFonts w:ascii="Times New Roman" w:hAnsi="Times New Roman" w:hint="default"/>
      </w:rPr>
    </w:lvl>
    <w:lvl w:ilvl="1" w:tplc="313C39A0" w:tentative="1">
      <w:start w:val="1"/>
      <w:numFmt w:val="bullet"/>
      <w:lvlText w:val="•"/>
      <w:lvlJc w:val="left"/>
      <w:pPr>
        <w:tabs>
          <w:tab w:val="num" w:pos="1440"/>
        </w:tabs>
        <w:ind w:left="1440" w:hanging="360"/>
      </w:pPr>
      <w:rPr>
        <w:rFonts w:ascii="Times New Roman" w:hAnsi="Times New Roman" w:hint="default"/>
      </w:rPr>
    </w:lvl>
    <w:lvl w:ilvl="2" w:tplc="20FE11D4" w:tentative="1">
      <w:start w:val="1"/>
      <w:numFmt w:val="bullet"/>
      <w:lvlText w:val="•"/>
      <w:lvlJc w:val="left"/>
      <w:pPr>
        <w:tabs>
          <w:tab w:val="num" w:pos="2160"/>
        </w:tabs>
        <w:ind w:left="2160" w:hanging="360"/>
      </w:pPr>
      <w:rPr>
        <w:rFonts w:ascii="Times New Roman" w:hAnsi="Times New Roman" w:hint="default"/>
      </w:rPr>
    </w:lvl>
    <w:lvl w:ilvl="3" w:tplc="335496B6" w:tentative="1">
      <w:start w:val="1"/>
      <w:numFmt w:val="bullet"/>
      <w:lvlText w:val="•"/>
      <w:lvlJc w:val="left"/>
      <w:pPr>
        <w:tabs>
          <w:tab w:val="num" w:pos="2880"/>
        </w:tabs>
        <w:ind w:left="2880" w:hanging="360"/>
      </w:pPr>
      <w:rPr>
        <w:rFonts w:ascii="Times New Roman" w:hAnsi="Times New Roman" w:hint="default"/>
      </w:rPr>
    </w:lvl>
    <w:lvl w:ilvl="4" w:tplc="678E134E" w:tentative="1">
      <w:start w:val="1"/>
      <w:numFmt w:val="bullet"/>
      <w:lvlText w:val="•"/>
      <w:lvlJc w:val="left"/>
      <w:pPr>
        <w:tabs>
          <w:tab w:val="num" w:pos="3600"/>
        </w:tabs>
        <w:ind w:left="3600" w:hanging="360"/>
      </w:pPr>
      <w:rPr>
        <w:rFonts w:ascii="Times New Roman" w:hAnsi="Times New Roman" w:hint="default"/>
      </w:rPr>
    </w:lvl>
    <w:lvl w:ilvl="5" w:tplc="DEACE936" w:tentative="1">
      <w:start w:val="1"/>
      <w:numFmt w:val="bullet"/>
      <w:lvlText w:val="•"/>
      <w:lvlJc w:val="left"/>
      <w:pPr>
        <w:tabs>
          <w:tab w:val="num" w:pos="4320"/>
        </w:tabs>
        <w:ind w:left="4320" w:hanging="360"/>
      </w:pPr>
      <w:rPr>
        <w:rFonts w:ascii="Times New Roman" w:hAnsi="Times New Roman" w:hint="default"/>
      </w:rPr>
    </w:lvl>
    <w:lvl w:ilvl="6" w:tplc="475E3AA2" w:tentative="1">
      <w:start w:val="1"/>
      <w:numFmt w:val="bullet"/>
      <w:lvlText w:val="•"/>
      <w:lvlJc w:val="left"/>
      <w:pPr>
        <w:tabs>
          <w:tab w:val="num" w:pos="5040"/>
        </w:tabs>
        <w:ind w:left="5040" w:hanging="360"/>
      </w:pPr>
      <w:rPr>
        <w:rFonts w:ascii="Times New Roman" w:hAnsi="Times New Roman" w:hint="default"/>
      </w:rPr>
    </w:lvl>
    <w:lvl w:ilvl="7" w:tplc="D4988898" w:tentative="1">
      <w:start w:val="1"/>
      <w:numFmt w:val="bullet"/>
      <w:lvlText w:val="•"/>
      <w:lvlJc w:val="left"/>
      <w:pPr>
        <w:tabs>
          <w:tab w:val="num" w:pos="5760"/>
        </w:tabs>
        <w:ind w:left="5760" w:hanging="360"/>
      </w:pPr>
      <w:rPr>
        <w:rFonts w:ascii="Times New Roman" w:hAnsi="Times New Roman" w:hint="default"/>
      </w:rPr>
    </w:lvl>
    <w:lvl w:ilvl="8" w:tplc="D272E5F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4977A51"/>
    <w:multiLevelType w:val="hybridMultilevel"/>
    <w:tmpl w:val="A37A2802"/>
    <w:lvl w:ilvl="0" w:tplc="3774C7D6">
      <w:start w:val="1"/>
      <w:numFmt w:val="bullet"/>
      <w:lvlText w:val="•"/>
      <w:lvlJc w:val="left"/>
      <w:pPr>
        <w:tabs>
          <w:tab w:val="num" w:pos="720"/>
        </w:tabs>
        <w:ind w:left="720" w:hanging="360"/>
      </w:pPr>
      <w:rPr>
        <w:rFonts w:ascii="Times New Roman" w:hAnsi="Times New Roman" w:hint="default"/>
      </w:rPr>
    </w:lvl>
    <w:lvl w:ilvl="1" w:tplc="FFBA3FEA" w:tentative="1">
      <w:start w:val="1"/>
      <w:numFmt w:val="bullet"/>
      <w:lvlText w:val="•"/>
      <w:lvlJc w:val="left"/>
      <w:pPr>
        <w:tabs>
          <w:tab w:val="num" w:pos="1440"/>
        </w:tabs>
        <w:ind w:left="1440" w:hanging="360"/>
      </w:pPr>
      <w:rPr>
        <w:rFonts w:ascii="Times New Roman" w:hAnsi="Times New Roman" w:hint="default"/>
      </w:rPr>
    </w:lvl>
    <w:lvl w:ilvl="2" w:tplc="76BA3B60" w:tentative="1">
      <w:start w:val="1"/>
      <w:numFmt w:val="bullet"/>
      <w:lvlText w:val="•"/>
      <w:lvlJc w:val="left"/>
      <w:pPr>
        <w:tabs>
          <w:tab w:val="num" w:pos="2160"/>
        </w:tabs>
        <w:ind w:left="2160" w:hanging="360"/>
      </w:pPr>
      <w:rPr>
        <w:rFonts w:ascii="Times New Roman" w:hAnsi="Times New Roman" w:hint="default"/>
      </w:rPr>
    </w:lvl>
    <w:lvl w:ilvl="3" w:tplc="27B8211C" w:tentative="1">
      <w:start w:val="1"/>
      <w:numFmt w:val="bullet"/>
      <w:lvlText w:val="•"/>
      <w:lvlJc w:val="left"/>
      <w:pPr>
        <w:tabs>
          <w:tab w:val="num" w:pos="2880"/>
        </w:tabs>
        <w:ind w:left="2880" w:hanging="360"/>
      </w:pPr>
      <w:rPr>
        <w:rFonts w:ascii="Times New Roman" w:hAnsi="Times New Roman" w:hint="default"/>
      </w:rPr>
    </w:lvl>
    <w:lvl w:ilvl="4" w:tplc="A89E2492" w:tentative="1">
      <w:start w:val="1"/>
      <w:numFmt w:val="bullet"/>
      <w:lvlText w:val="•"/>
      <w:lvlJc w:val="left"/>
      <w:pPr>
        <w:tabs>
          <w:tab w:val="num" w:pos="3600"/>
        </w:tabs>
        <w:ind w:left="3600" w:hanging="360"/>
      </w:pPr>
      <w:rPr>
        <w:rFonts w:ascii="Times New Roman" w:hAnsi="Times New Roman" w:hint="default"/>
      </w:rPr>
    </w:lvl>
    <w:lvl w:ilvl="5" w:tplc="77CE927A" w:tentative="1">
      <w:start w:val="1"/>
      <w:numFmt w:val="bullet"/>
      <w:lvlText w:val="•"/>
      <w:lvlJc w:val="left"/>
      <w:pPr>
        <w:tabs>
          <w:tab w:val="num" w:pos="4320"/>
        </w:tabs>
        <w:ind w:left="4320" w:hanging="360"/>
      </w:pPr>
      <w:rPr>
        <w:rFonts w:ascii="Times New Roman" w:hAnsi="Times New Roman" w:hint="default"/>
      </w:rPr>
    </w:lvl>
    <w:lvl w:ilvl="6" w:tplc="F5A8AF30" w:tentative="1">
      <w:start w:val="1"/>
      <w:numFmt w:val="bullet"/>
      <w:lvlText w:val="•"/>
      <w:lvlJc w:val="left"/>
      <w:pPr>
        <w:tabs>
          <w:tab w:val="num" w:pos="5040"/>
        </w:tabs>
        <w:ind w:left="5040" w:hanging="360"/>
      </w:pPr>
      <w:rPr>
        <w:rFonts w:ascii="Times New Roman" w:hAnsi="Times New Roman" w:hint="default"/>
      </w:rPr>
    </w:lvl>
    <w:lvl w:ilvl="7" w:tplc="5EE01B06" w:tentative="1">
      <w:start w:val="1"/>
      <w:numFmt w:val="bullet"/>
      <w:lvlText w:val="•"/>
      <w:lvlJc w:val="left"/>
      <w:pPr>
        <w:tabs>
          <w:tab w:val="num" w:pos="5760"/>
        </w:tabs>
        <w:ind w:left="5760" w:hanging="360"/>
      </w:pPr>
      <w:rPr>
        <w:rFonts w:ascii="Times New Roman" w:hAnsi="Times New Roman" w:hint="default"/>
      </w:rPr>
    </w:lvl>
    <w:lvl w:ilvl="8" w:tplc="1BA4C67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7FD5130"/>
    <w:multiLevelType w:val="hybridMultilevel"/>
    <w:tmpl w:val="A746A6E6"/>
    <w:lvl w:ilvl="0" w:tplc="5F2C890C">
      <w:start w:val="1"/>
      <w:numFmt w:val="bullet"/>
      <w:lvlText w:val="•"/>
      <w:lvlJc w:val="left"/>
      <w:pPr>
        <w:tabs>
          <w:tab w:val="num" w:pos="720"/>
        </w:tabs>
        <w:ind w:left="720" w:hanging="360"/>
      </w:pPr>
      <w:rPr>
        <w:rFonts w:ascii="Times New Roman" w:hAnsi="Times New Roman" w:hint="default"/>
      </w:rPr>
    </w:lvl>
    <w:lvl w:ilvl="1" w:tplc="3A94AD00" w:tentative="1">
      <w:start w:val="1"/>
      <w:numFmt w:val="bullet"/>
      <w:lvlText w:val="•"/>
      <w:lvlJc w:val="left"/>
      <w:pPr>
        <w:tabs>
          <w:tab w:val="num" w:pos="1440"/>
        </w:tabs>
        <w:ind w:left="1440" w:hanging="360"/>
      </w:pPr>
      <w:rPr>
        <w:rFonts w:ascii="Times New Roman" w:hAnsi="Times New Roman" w:hint="default"/>
      </w:rPr>
    </w:lvl>
    <w:lvl w:ilvl="2" w:tplc="7ED880F0" w:tentative="1">
      <w:start w:val="1"/>
      <w:numFmt w:val="bullet"/>
      <w:lvlText w:val="•"/>
      <w:lvlJc w:val="left"/>
      <w:pPr>
        <w:tabs>
          <w:tab w:val="num" w:pos="2160"/>
        </w:tabs>
        <w:ind w:left="2160" w:hanging="360"/>
      </w:pPr>
      <w:rPr>
        <w:rFonts w:ascii="Times New Roman" w:hAnsi="Times New Roman" w:hint="default"/>
      </w:rPr>
    </w:lvl>
    <w:lvl w:ilvl="3" w:tplc="0A66536C" w:tentative="1">
      <w:start w:val="1"/>
      <w:numFmt w:val="bullet"/>
      <w:lvlText w:val="•"/>
      <w:lvlJc w:val="left"/>
      <w:pPr>
        <w:tabs>
          <w:tab w:val="num" w:pos="2880"/>
        </w:tabs>
        <w:ind w:left="2880" w:hanging="360"/>
      </w:pPr>
      <w:rPr>
        <w:rFonts w:ascii="Times New Roman" w:hAnsi="Times New Roman" w:hint="default"/>
      </w:rPr>
    </w:lvl>
    <w:lvl w:ilvl="4" w:tplc="E7FEB766" w:tentative="1">
      <w:start w:val="1"/>
      <w:numFmt w:val="bullet"/>
      <w:lvlText w:val="•"/>
      <w:lvlJc w:val="left"/>
      <w:pPr>
        <w:tabs>
          <w:tab w:val="num" w:pos="3600"/>
        </w:tabs>
        <w:ind w:left="3600" w:hanging="360"/>
      </w:pPr>
      <w:rPr>
        <w:rFonts w:ascii="Times New Roman" w:hAnsi="Times New Roman" w:hint="default"/>
      </w:rPr>
    </w:lvl>
    <w:lvl w:ilvl="5" w:tplc="4E38520E" w:tentative="1">
      <w:start w:val="1"/>
      <w:numFmt w:val="bullet"/>
      <w:lvlText w:val="•"/>
      <w:lvlJc w:val="left"/>
      <w:pPr>
        <w:tabs>
          <w:tab w:val="num" w:pos="4320"/>
        </w:tabs>
        <w:ind w:left="4320" w:hanging="360"/>
      </w:pPr>
      <w:rPr>
        <w:rFonts w:ascii="Times New Roman" w:hAnsi="Times New Roman" w:hint="default"/>
      </w:rPr>
    </w:lvl>
    <w:lvl w:ilvl="6" w:tplc="75D034A6" w:tentative="1">
      <w:start w:val="1"/>
      <w:numFmt w:val="bullet"/>
      <w:lvlText w:val="•"/>
      <w:lvlJc w:val="left"/>
      <w:pPr>
        <w:tabs>
          <w:tab w:val="num" w:pos="5040"/>
        </w:tabs>
        <w:ind w:left="5040" w:hanging="360"/>
      </w:pPr>
      <w:rPr>
        <w:rFonts w:ascii="Times New Roman" w:hAnsi="Times New Roman" w:hint="default"/>
      </w:rPr>
    </w:lvl>
    <w:lvl w:ilvl="7" w:tplc="29D2D2C8" w:tentative="1">
      <w:start w:val="1"/>
      <w:numFmt w:val="bullet"/>
      <w:lvlText w:val="•"/>
      <w:lvlJc w:val="left"/>
      <w:pPr>
        <w:tabs>
          <w:tab w:val="num" w:pos="5760"/>
        </w:tabs>
        <w:ind w:left="5760" w:hanging="360"/>
      </w:pPr>
      <w:rPr>
        <w:rFonts w:ascii="Times New Roman" w:hAnsi="Times New Roman" w:hint="default"/>
      </w:rPr>
    </w:lvl>
    <w:lvl w:ilvl="8" w:tplc="CEC4E44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905644D"/>
    <w:multiLevelType w:val="hybridMultilevel"/>
    <w:tmpl w:val="F3A83C18"/>
    <w:lvl w:ilvl="0" w:tplc="2880204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69649AA"/>
    <w:multiLevelType w:val="hybridMultilevel"/>
    <w:tmpl w:val="4E68765C"/>
    <w:lvl w:ilvl="0" w:tplc="1952E7C2">
      <w:start w:val="1"/>
      <w:numFmt w:val="bullet"/>
      <w:lvlText w:val="•"/>
      <w:lvlJc w:val="left"/>
      <w:pPr>
        <w:tabs>
          <w:tab w:val="num" w:pos="720"/>
        </w:tabs>
        <w:ind w:left="720" w:hanging="360"/>
      </w:pPr>
      <w:rPr>
        <w:rFonts w:ascii="Times New Roman" w:hAnsi="Times New Roman" w:hint="default"/>
      </w:rPr>
    </w:lvl>
    <w:lvl w:ilvl="1" w:tplc="AEBE2EC2" w:tentative="1">
      <w:start w:val="1"/>
      <w:numFmt w:val="bullet"/>
      <w:lvlText w:val="•"/>
      <w:lvlJc w:val="left"/>
      <w:pPr>
        <w:tabs>
          <w:tab w:val="num" w:pos="1440"/>
        </w:tabs>
        <w:ind w:left="1440" w:hanging="360"/>
      </w:pPr>
      <w:rPr>
        <w:rFonts w:ascii="Times New Roman" w:hAnsi="Times New Roman" w:hint="default"/>
      </w:rPr>
    </w:lvl>
    <w:lvl w:ilvl="2" w:tplc="4C76C28E" w:tentative="1">
      <w:start w:val="1"/>
      <w:numFmt w:val="bullet"/>
      <w:lvlText w:val="•"/>
      <w:lvlJc w:val="left"/>
      <w:pPr>
        <w:tabs>
          <w:tab w:val="num" w:pos="2160"/>
        </w:tabs>
        <w:ind w:left="2160" w:hanging="360"/>
      </w:pPr>
      <w:rPr>
        <w:rFonts w:ascii="Times New Roman" w:hAnsi="Times New Roman" w:hint="default"/>
      </w:rPr>
    </w:lvl>
    <w:lvl w:ilvl="3" w:tplc="36387018" w:tentative="1">
      <w:start w:val="1"/>
      <w:numFmt w:val="bullet"/>
      <w:lvlText w:val="•"/>
      <w:lvlJc w:val="left"/>
      <w:pPr>
        <w:tabs>
          <w:tab w:val="num" w:pos="2880"/>
        </w:tabs>
        <w:ind w:left="2880" w:hanging="360"/>
      </w:pPr>
      <w:rPr>
        <w:rFonts w:ascii="Times New Roman" w:hAnsi="Times New Roman" w:hint="default"/>
      </w:rPr>
    </w:lvl>
    <w:lvl w:ilvl="4" w:tplc="E7E0FE08" w:tentative="1">
      <w:start w:val="1"/>
      <w:numFmt w:val="bullet"/>
      <w:lvlText w:val="•"/>
      <w:lvlJc w:val="left"/>
      <w:pPr>
        <w:tabs>
          <w:tab w:val="num" w:pos="3600"/>
        </w:tabs>
        <w:ind w:left="3600" w:hanging="360"/>
      </w:pPr>
      <w:rPr>
        <w:rFonts w:ascii="Times New Roman" w:hAnsi="Times New Roman" w:hint="default"/>
      </w:rPr>
    </w:lvl>
    <w:lvl w:ilvl="5" w:tplc="01CC43E6" w:tentative="1">
      <w:start w:val="1"/>
      <w:numFmt w:val="bullet"/>
      <w:lvlText w:val="•"/>
      <w:lvlJc w:val="left"/>
      <w:pPr>
        <w:tabs>
          <w:tab w:val="num" w:pos="4320"/>
        </w:tabs>
        <w:ind w:left="4320" w:hanging="360"/>
      </w:pPr>
      <w:rPr>
        <w:rFonts w:ascii="Times New Roman" w:hAnsi="Times New Roman" w:hint="default"/>
      </w:rPr>
    </w:lvl>
    <w:lvl w:ilvl="6" w:tplc="4210AAC4" w:tentative="1">
      <w:start w:val="1"/>
      <w:numFmt w:val="bullet"/>
      <w:lvlText w:val="•"/>
      <w:lvlJc w:val="left"/>
      <w:pPr>
        <w:tabs>
          <w:tab w:val="num" w:pos="5040"/>
        </w:tabs>
        <w:ind w:left="5040" w:hanging="360"/>
      </w:pPr>
      <w:rPr>
        <w:rFonts w:ascii="Times New Roman" w:hAnsi="Times New Roman" w:hint="default"/>
      </w:rPr>
    </w:lvl>
    <w:lvl w:ilvl="7" w:tplc="B6767DF4" w:tentative="1">
      <w:start w:val="1"/>
      <w:numFmt w:val="bullet"/>
      <w:lvlText w:val="•"/>
      <w:lvlJc w:val="left"/>
      <w:pPr>
        <w:tabs>
          <w:tab w:val="num" w:pos="5760"/>
        </w:tabs>
        <w:ind w:left="5760" w:hanging="360"/>
      </w:pPr>
      <w:rPr>
        <w:rFonts w:ascii="Times New Roman" w:hAnsi="Times New Roman" w:hint="default"/>
      </w:rPr>
    </w:lvl>
    <w:lvl w:ilvl="8" w:tplc="9BF470A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9AC40DD"/>
    <w:multiLevelType w:val="hybridMultilevel"/>
    <w:tmpl w:val="5C5A78D0"/>
    <w:lvl w:ilvl="0" w:tplc="53BE1C96">
      <w:start w:val="1"/>
      <w:numFmt w:val="bullet"/>
      <w:lvlText w:val="•"/>
      <w:lvlJc w:val="left"/>
      <w:pPr>
        <w:tabs>
          <w:tab w:val="num" w:pos="720"/>
        </w:tabs>
        <w:ind w:left="720" w:hanging="360"/>
      </w:pPr>
      <w:rPr>
        <w:rFonts w:ascii="Times New Roman" w:hAnsi="Times New Roman" w:hint="default"/>
      </w:rPr>
    </w:lvl>
    <w:lvl w:ilvl="1" w:tplc="EA266148" w:tentative="1">
      <w:start w:val="1"/>
      <w:numFmt w:val="bullet"/>
      <w:lvlText w:val="•"/>
      <w:lvlJc w:val="left"/>
      <w:pPr>
        <w:tabs>
          <w:tab w:val="num" w:pos="1440"/>
        </w:tabs>
        <w:ind w:left="1440" w:hanging="360"/>
      </w:pPr>
      <w:rPr>
        <w:rFonts w:ascii="Times New Roman" w:hAnsi="Times New Roman" w:hint="default"/>
      </w:rPr>
    </w:lvl>
    <w:lvl w:ilvl="2" w:tplc="862CF042" w:tentative="1">
      <w:start w:val="1"/>
      <w:numFmt w:val="bullet"/>
      <w:lvlText w:val="•"/>
      <w:lvlJc w:val="left"/>
      <w:pPr>
        <w:tabs>
          <w:tab w:val="num" w:pos="2160"/>
        </w:tabs>
        <w:ind w:left="2160" w:hanging="360"/>
      </w:pPr>
      <w:rPr>
        <w:rFonts w:ascii="Times New Roman" w:hAnsi="Times New Roman" w:hint="default"/>
      </w:rPr>
    </w:lvl>
    <w:lvl w:ilvl="3" w:tplc="BFD85A66" w:tentative="1">
      <w:start w:val="1"/>
      <w:numFmt w:val="bullet"/>
      <w:lvlText w:val="•"/>
      <w:lvlJc w:val="left"/>
      <w:pPr>
        <w:tabs>
          <w:tab w:val="num" w:pos="2880"/>
        </w:tabs>
        <w:ind w:left="2880" w:hanging="360"/>
      </w:pPr>
      <w:rPr>
        <w:rFonts w:ascii="Times New Roman" w:hAnsi="Times New Roman" w:hint="default"/>
      </w:rPr>
    </w:lvl>
    <w:lvl w:ilvl="4" w:tplc="69A8D4EC" w:tentative="1">
      <w:start w:val="1"/>
      <w:numFmt w:val="bullet"/>
      <w:lvlText w:val="•"/>
      <w:lvlJc w:val="left"/>
      <w:pPr>
        <w:tabs>
          <w:tab w:val="num" w:pos="3600"/>
        </w:tabs>
        <w:ind w:left="3600" w:hanging="360"/>
      </w:pPr>
      <w:rPr>
        <w:rFonts w:ascii="Times New Roman" w:hAnsi="Times New Roman" w:hint="default"/>
      </w:rPr>
    </w:lvl>
    <w:lvl w:ilvl="5" w:tplc="138646AE" w:tentative="1">
      <w:start w:val="1"/>
      <w:numFmt w:val="bullet"/>
      <w:lvlText w:val="•"/>
      <w:lvlJc w:val="left"/>
      <w:pPr>
        <w:tabs>
          <w:tab w:val="num" w:pos="4320"/>
        </w:tabs>
        <w:ind w:left="4320" w:hanging="360"/>
      </w:pPr>
      <w:rPr>
        <w:rFonts w:ascii="Times New Roman" w:hAnsi="Times New Roman" w:hint="default"/>
      </w:rPr>
    </w:lvl>
    <w:lvl w:ilvl="6" w:tplc="089E04C2" w:tentative="1">
      <w:start w:val="1"/>
      <w:numFmt w:val="bullet"/>
      <w:lvlText w:val="•"/>
      <w:lvlJc w:val="left"/>
      <w:pPr>
        <w:tabs>
          <w:tab w:val="num" w:pos="5040"/>
        </w:tabs>
        <w:ind w:left="5040" w:hanging="360"/>
      </w:pPr>
      <w:rPr>
        <w:rFonts w:ascii="Times New Roman" w:hAnsi="Times New Roman" w:hint="default"/>
      </w:rPr>
    </w:lvl>
    <w:lvl w:ilvl="7" w:tplc="E43206FE" w:tentative="1">
      <w:start w:val="1"/>
      <w:numFmt w:val="bullet"/>
      <w:lvlText w:val="•"/>
      <w:lvlJc w:val="left"/>
      <w:pPr>
        <w:tabs>
          <w:tab w:val="num" w:pos="5760"/>
        </w:tabs>
        <w:ind w:left="5760" w:hanging="360"/>
      </w:pPr>
      <w:rPr>
        <w:rFonts w:ascii="Times New Roman" w:hAnsi="Times New Roman" w:hint="default"/>
      </w:rPr>
    </w:lvl>
    <w:lvl w:ilvl="8" w:tplc="A38A566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1F35227"/>
    <w:multiLevelType w:val="hybridMultilevel"/>
    <w:tmpl w:val="CDA0E8DC"/>
    <w:lvl w:ilvl="0" w:tplc="FED03BA2">
      <w:start w:val="1"/>
      <w:numFmt w:val="bullet"/>
      <w:lvlText w:val="•"/>
      <w:lvlJc w:val="left"/>
      <w:pPr>
        <w:tabs>
          <w:tab w:val="num" w:pos="720"/>
        </w:tabs>
        <w:ind w:left="720" w:hanging="360"/>
      </w:pPr>
      <w:rPr>
        <w:rFonts w:ascii="Times New Roman" w:hAnsi="Times New Roman" w:hint="default"/>
      </w:rPr>
    </w:lvl>
    <w:lvl w:ilvl="1" w:tplc="18A4A88A">
      <w:start w:val="1137"/>
      <w:numFmt w:val="bullet"/>
      <w:lvlText w:val="-"/>
      <w:lvlJc w:val="left"/>
      <w:pPr>
        <w:tabs>
          <w:tab w:val="num" w:pos="1440"/>
        </w:tabs>
        <w:ind w:left="1440" w:hanging="360"/>
      </w:pPr>
      <w:rPr>
        <w:rFonts w:ascii="Arial" w:hAnsi="Arial" w:hint="default"/>
      </w:rPr>
    </w:lvl>
    <w:lvl w:ilvl="2" w:tplc="2942268A" w:tentative="1">
      <w:start w:val="1"/>
      <w:numFmt w:val="bullet"/>
      <w:lvlText w:val="•"/>
      <w:lvlJc w:val="left"/>
      <w:pPr>
        <w:tabs>
          <w:tab w:val="num" w:pos="2160"/>
        </w:tabs>
        <w:ind w:left="2160" w:hanging="360"/>
      </w:pPr>
      <w:rPr>
        <w:rFonts w:ascii="Times New Roman" w:hAnsi="Times New Roman" w:hint="default"/>
      </w:rPr>
    </w:lvl>
    <w:lvl w:ilvl="3" w:tplc="D6BA19D6" w:tentative="1">
      <w:start w:val="1"/>
      <w:numFmt w:val="bullet"/>
      <w:lvlText w:val="•"/>
      <w:lvlJc w:val="left"/>
      <w:pPr>
        <w:tabs>
          <w:tab w:val="num" w:pos="2880"/>
        </w:tabs>
        <w:ind w:left="2880" w:hanging="360"/>
      </w:pPr>
      <w:rPr>
        <w:rFonts w:ascii="Times New Roman" w:hAnsi="Times New Roman" w:hint="default"/>
      </w:rPr>
    </w:lvl>
    <w:lvl w:ilvl="4" w:tplc="69241086" w:tentative="1">
      <w:start w:val="1"/>
      <w:numFmt w:val="bullet"/>
      <w:lvlText w:val="•"/>
      <w:lvlJc w:val="left"/>
      <w:pPr>
        <w:tabs>
          <w:tab w:val="num" w:pos="3600"/>
        </w:tabs>
        <w:ind w:left="3600" w:hanging="360"/>
      </w:pPr>
      <w:rPr>
        <w:rFonts w:ascii="Times New Roman" w:hAnsi="Times New Roman" w:hint="default"/>
      </w:rPr>
    </w:lvl>
    <w:lvl w:ilvl="5" w:tplc="2198431A" w:tentative="1">
      <w:start w:val="1"/>
      <w:numFmt w:val="bullet"/>
      <w:lvlText w:val="•"/>
      <w:lvlJc w:val="left"/>
      <w:pPr>
        <w:tabs>
          <w:tab w:val="num" w:pos="4320"/>
        </w:tabs>
        <w:ind w:left="4320" w:hanging="360"/>
      </w:pPr>
      <w:rPr>
        <w:rFonts w:ascii="Times New Roman" w:hAnsi="Times New Roman" w:hint="default"/>
      </w:rPr>
    </w:lvl>
    <w:lvl w:ilvl="6" w:tplc="A4FE4BF6" w:tentative="1">
      <w:start w:val="1"/>
      <w:numFmt w:val="bullet"/>
      <w:lvlText w:val="•"/>
      <w:lvlJc w:val="left"/>
      <w:pPr>
        <w:tabs>
          <w:tab w:val="num" w:pos="5040"/>
        </w:tabs>
        <w:ind w:left="5040" w:hanging="360"/>
      </w:pPr>
      <w:rPr>
        <w:rFonts w:ascii="Times New Roman" w:hAnsi="Times New Roman" w:hint="default"/>
      </w:rPr>
    </w:lvl>
    <w:lvl w:ilvl="7" w:tplc="904AF176" w:tentative="1">
      <w:start w:val="1"/>
      <w:numFmt w:val="bullet"/>
      <w:lvlText w:val="•"/>
      <w:lvlJc w:val="left"/>
      <w:pPr>
        <w:tabs>
          <w:tab w:val="num" w:pos="5760"/>
        </w:tabs>
        <w:ind w:left="5760" w:hanging="360"/>
      </w:pPr>
      <w:rPr>
        <w:rFonts w:ascii="Times New Roman" w:hAnsi="Times New Roman" w:hint="default"/>
      </w:rPr>
    </w:lvl>
    <w:lvl w:ilvl="8" w:tplc="CB120B1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56D3293"/>
    <w:multiLevelType w:val="hybridMultilevel"/>
    <w:tmpl w:val="0FACB070"/>
    <w:lvl w:ilvl="0" w:tplc="3A786DC0">
      <w:start w:val="1"/>
      <w:numFmt w:val="bullet"/>
      <w:lvlText w:val="•"/>
      <w:lvlJc w:val="left"/>
      <w:pPr>
        <w:tabs>
          <w:tab w:val="num" w:pos="720"/>
        </w:tabs>
        <w:ind w:left="720" w:hanging="360"/>
      </w:pPr>
      <w:rPr>
        <w:rFonts w:ascii="Times New Roman" w:hAnsi="Times New Roman" w:hint="default"/>
      </w:rPr>
    </w:lvl>
    <w:lvl w:ilvl="1" w:tplc="F0EAE148" w:tentative="1">
      <w:start w:val="1"/>
      <w:numFmt w:val="bullet"/>
      <w:lvlText w:val="•"/>
      <w:lvlJc w:val="left"/>
      <w:pPr>
        <w:tabs>
          <w:tab w:val="num" w:pos="1440"/>
        </w:tabs>
        <w:ind w:left="1440" w:hanging="360"/>
      </w:pPr>
      <w:rPr>
        <w:rFonts w:ascii="Times New Roman" w:hAnsi="Times New Roman" w:hint="default"/>
      </w:rPr>
    </w:lvl>
    <w:lvl w:ilvl="2" w:tplc="115065A0" w:tentative="1">
      <w:start w:val="1"/>
      <w:numFmt w:val="bullet"/>
      <w:lvlText w:val="•"/>
      <w:lvlJc w:val="left"/>
      <w:pPr>
        <w:tabs>
          <w:tab w:val="num" w:pos="2160"/>
        </w:tabs>
        <w:ind w:left="2160" w:hanging="360"/>
      </w:pPr>
      <w:rPr>
        <w:rFonts w:ascii="Times New Roman" w:hAnsi="Times New Roman" w:hint="default"/>
      </w:rPr>
    </w:lvl>
    <w:lvl w:ilvl="3" w:tplc="2E746D4C" w:tentative="1">
      <w:start w:val="1"/>
      <w:numFmt w:val="bullet"/>
      <w:lvlText w:val="•"/>
      <w:lvlJc w:val="left"/>
      <w:pPr>
        <w:tabs>
          <w:tab w:val="num" w:pos="2880"/>
        </w:tabs>
        <w:ind w:left="2880" w:hanging="360"/>
      </w:pPr>
      <w:rPr>
        <w:rFonts w:ascii="Times New Roman" w:hAnsi="Times New Roman" w:hint="default"/>
      </w:rPr>
    </w:lvl>
    <w:lvl w:ilvl="4" w:tplc="85381F42" w:tentative="1">
      <w:start w:val="1"/>
      <w:numFmt w:val="bullet"/>
      <w:lvlText w:val="•"/>
      <w:lvlJc w:val="left"/>
      <w:pPr>
        <w:tabs>
          <w:tab w:val="num" w:pos="3600"/>
        </w:tabs>
        <w:ind w:left="3600" w:hanging="360"/>
      </w:pPr>
      <w:rPr>
        <w:rFonts w:ascii="Times New Roman" w:hAnsi="Times New Roman" w:hint="default"/>
      </w:rPr>
    </w:lvl>
    <w:lvl w:ilvl="5" w:tplc="8A0208A6" w:tentative="1">
      <w:start w:val="1"/>
      <w:numFmt w:val="bullet"/>
      <w:lvlText w:val="•"/>
      <w:lvlJc w:val="left"/>
      <w:pPr>
        <w:tabs>
          <w:tab w:val="num" w:pos="4320"/>
        </w:tabs>
        <w:ind w:left="4320" w:hanging="360"/>
      </w:pPr>
      <w:rPr>
        <w:rFonts w:ascii="Times New Roman" w:hAnsi="Times New Roman" w:hint="default"/>
      </w:rPr>
    </w:lvl>
    <w:lvl w:ilvl="6" w:tplc="14E85682" w:tentative="1">
      <w:start w:val="1"/>
      <w:numFmt w:val="bullet"/>
      <w:lvlText w:val="•"/>
      <w:lvlJc w:val="left"/>
      <w:pPr>
        <w:tabs>
          <w:tab w:val="num" w:pos="5040"/>
        </w:tabs>
        <w:ind w:left="5040" w:hanging="360"/>
      </w:pPr>
      <w:rPr>
        <w:rFonts w:ascii="Times New Roman" w:hAnsi="Times New Roman" w:hint="default"/>
      </w:rPr>
    </w:lvl>
    <w:lvl w:ilvl="7" w:tplc="421225FE" w:tentative="1">
      <w:start w:val="1"/>
      <w:numFmt w:val="bullet"/>
      <w:lvlText w:val="•"/>
      <w:lvlJc w:val="left"/>
      <w:pPr>
        <w:tabs>
          <w:tab w:val="num" w:pos="5760"/>
        </w:tabs>
        <w:ind w:left="5760" w:hanging="360"/>
      </w:pPr>
      <w:rPr>
        <w:rFonts w:ascii="Times New Roman" w:hAnsi="Times New Roman" w:hint="default"/>
      </w:rPr>
    </w:lvl>
    <w:lvl w:ilvl="8" w:tplc="ED8EFD5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5992D73"/>
    <w:multiLevelType w:val="hybridMultilevel"/>
    <w:tmpl w:val="92FC67F2"/>
    <w:lvl w:ilvl="0" w:tplc="108AFBA4">
      <w:start w:val="1"/>
      <w:numFmt w:val="bullet"/>
      <w:lvlText w:val="•"/>
      <w:lvlJc w:val="left"/>
      <w:pPr>
        <w:tabs>
          <w:tab w:val="num" w:pos="720"/>
        </w:tabs>
        <w:ind w:left="720" w:hanging="360"/>
      </w:pPr>
      <w:rPr>
        <w:rFonts w:ascii="Times New Roman" w:hAnsi="Times New Roman" w:hint="default"/>
      </w:rPr>
    </w:lvl>
    <w:lvl w:ilvl="1" w:tplc="578ADFA4" w:tentative="1">
      <w:start w:val="1"/>
      <w:numFmt w:val="bullet"/>
      <w:lvlText w:val="•"/>
      <w:lvlJc w:val="left"/>
      <w:pPr>
        <w:tabs>
          <w:tab w:val="num" w:pos="1440"/>
        </w:tabs>
        <w:ind w:left="1440" w:hanging="360"/>
      </w:pPr>
      <w:rPr>
        <w:rFonts w:ascii="Times New Roman" w:hAnsi="Times New Roman" w:hint="default"/>
      </w:rPr>
    </w:lvl>
    <w:lvl w:ilvl="2" w:tplc="12709CD6" w:tentative="1">
      <w:start w:val="1"/>
      <w:numFmt w:val="bullet"/>
      <w:lvlText w:val="•"/>
      <w:lvlJc w:val="left"/>
      <w:pPr>
        <w:tabs>
          <w:tab w:val="num" w:pos="2160"/>
        </w:tabs>
        <w:ind w:left="2160" w:hanging="360"/>
      </w:pPr>
      <w:rPr>
        <w:rFonts w:ascii="Times New Roman" w:hAnsi="Times New Roman" w:hint="default"/>
      </w:rPr>
    </w:lvl>
    <w:lvl w:ilvl="3" w:tplc="5D586F2C" w:tentative="1">
      <w:start w:val="1"/>
      <w:numFmt w:val="bullet"/>
      <w:lvlText w:val="•"/>
      <w:lvlJc w:val="left"/>
      <w:pPr>
        <w:tabs>
          <w:tab w:val="num" w:pos="2880"/>
        </w:tabs>
        <w:ind w:left="2880" w:hanging="360"/>
      </w:pPr>
      <w:rPr>
        <w:rFonts w:ascii="Times New Roman" w:hAnsi="Times New Roman" w:hint="default"/>
      </w:rPr>
    </w:lvl>
    <w:lvl w:ilvl="4" w:tplc="44000008" w:tentative="1">
      <w:start w:val="1"/>
      <w:numFmt w:val="bullet"/>
      <w:lvlText w:val="•"/>
      <w:lvlJc w:val="left"/>
      <w:pPr>
        <w:tabs>
          <w:tab w:val="num" w:pos="3600"/>
        </w:tabs>
        <w:ind w:left="3600" w:hanging="360"/>
      </w:pPr>
      <w:rPr>
        <w:rFonts w:ascii="Times New Roman" w:hAnsi="Times New Roman" w:hint="default"/>
      </w:rPr>
    </w:lvl>
    <w:lvl w:ilvl="5" w:tplc="91027096" w:tentative="1">
      <w:start w:val="1"/>
      <w:numFmt w:val="bullet"/>
      <w:lvlText w:val="•"/>
      <w:lvlJc w:val="left"/>
      <w:pPr>
        <w:tabs>
          <w:tab w:val="num" w:pos="4320"/>
        </w:tabs>
        <w:ind w:left="4320" w:hanging="360"/>
      </w:pPr>
      <w:rPr>
        <w:rFonts w:ascii="Times New Roman" w:hAnsi="Times New Roman" w:hint="default"/>
      </w:rPr>
    </w:lvl>
    <w:lvl w:ilvl="6" w:tplc="95242C2A" w:tentative="1">
      <w:start w:val="1"/>
      <w:numFmt w:val="bullet"/>
      <w:lvlText w:val="•"/>
      <w:lvlJc w:val="left"/>
      <w:pPr>
        <w:tabs>
          <w:tab w:val="num" w:pos="5040"/>
        </w:tabs>
        <w:ind w:left="5040" w:hanging="360"/>
      </w:pPr>
      <w:rPr>
        <w:rFonts w:ascii="Times New Roman" w:hAnsi="Times New Roman" w:hint="default"/>
      </w:rPr>
    </w:lvl>
    <w:lvl w:ilvl="7" w:tplc="944E21B6" w:tentative="1">
      <w:start w:val="1"/>
      <w:numFmt w:val="bullet"/>
      <w:lvlText w:val="•"/>
      <w:lvlJc w:val="left"/>
      <w:pPr>
        <w:tabs>
          <w:tab w:val="num" w:pos="5760"/>
        </w:tabs>
        <w:ind w:left="5760" w:hanging="360"/>
      </w:pPr>
      <w:rPr>
        <w:rFonts w:ascii="Times New Roman" w:hAnsi="Times New Roman" w:hint="default"/>
      </w:rPr>
    </w:lvl>
    <w:lvl w:ilvl="8" w:tplc="AD7E53F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6DD4136"/>
    <w:multiLevelType w:val="hybridMultilevel"/>
    <w:tmpl w:val="EDE06AB4"/>
    <w:lvl w:ilvl="0" w:tplc="DD664BC4">
      <w:start w:val="1"/>
      <w:numFmt w:val="bullet"/>
      <w:lvlText w:val="•"/>
      <w:lvlJc w:val="left"/>
      <w:pPr>
        <w:tabs>
          <w:tab w:val="num" w:pos="720"/>
        </w:tabs>
        <w:ind w:left="720" w:hanging="360"/>
      </w:pPr>
      <w:rPr>
        <w:rFonts w:ascii="Times New Roman" w:hAnsi="Times New Roman" w:hint="default"/>
      </w:rPr>
    </w:lvl>
    <w:lvl w:ilvl="1" w:tplc="FF26E3B2">
      <w:start w:val="1260"/>
      <w:numFmt w:val="bullet"/>
      <w:lvlText w:val="-"/>
      <w:lvlJc w:val="left"/>
      <w:pPr>
        <w:tabs>
          <w:tab w:val="num" w:pos="1440"/>
        </w:tabs>
        <w:ind w:left="1440" w:hanging="360"/>
      </w:pPr>
      <w:rPr>
        <w:rFonts w:ascii="Arial" w:hAnsi="Arial" w:hint="default"/>
      </w:rPr>
    </w:lvl>
    <w:lvl w:ilvl="2" w:tplc="E08E656E" w:tentative="1">
      <w:start w:val="1"/>
      <w:numFmt w:val="bullet"/>
      <w:lvlText w:val="•"/>
      <w:lvlJc w:val="left"/>
      <w:pPr>
        <w:tabs>
          <w:tab w:val="num" w:pos="2160"/>
        </w:tabs>
        <w:ind w:left="2160" w:hanging="360"/>
      </w:pPr>
      <w:rPr>
        <w:rFonts w:ascii="Times New Roman" w:hAnsi="Times New Roman" w:hint="default"/>
      </w:rPr>
    </w:lvl>
    <w:lvl w:ilvl="3" w:tplc="ACE2F2B0" w:tentative="1">
      <w:start w:val="1"/>
      <w:numFmt w:val="bullet"/>
      <w:lvlText w:val="•"/>
      <w:lvlJc w:val="left"/>
      <w:pPr>
        <w:tabs>
          <w:tab w:val="num" w:pos="2880"/>
        </w:tabs>
        <w:ind w:left="2880" w:hanging="360"/>
      </w:pPr>
      <w:rPr>
        <w:rFonts w:ascii="Times New Roman" w:hAnsi="Times New Roman" w:hint="default"/>
      </w:rPr>
    </w:lvl>
    <w:lvl w:ilvl="4" w:tplc="F09E9E3A" w:tentative="1">
      <w:start w:val="1"/>
      <w:numFmt w:val="bullet"/>
      <w:lvlText w:val="•"/>
      <w:lvlJc w:val="left"/>
      <w:pPr>
        <w:tabs>
          <w:tab w:val="num" w:pos="3600"/>
        </w:tabs>
        <w:ind w:left="3600" w:hanging="360"/>
      </w:pPr>
      <w:rPr>
        <w:rFonts w:ascii="Times New Roman" w:hAnsi="Times New Roman" w:hint="default"/>
      </w:rPr>
    </w:lvl>
    <w:lvl w:ilvl="5" w:tplc="7F069EA0" w:tentative="1">
      <w:start w:val="1"/>
      <w:numFmt w:val="bullet"/>
      <w:lvlText w:val="•"/>
      <w:lvlJc w:val="left"/>
      <w:pPr>
        <w:tabs>
          <w:tab w:val="num" w:pos="4320"/>
        </w:tabs>
        <w:ind w:left="4320" w:hanging="360"/>
      </w:pPr>
      <w:rPr>
        <w:rFonts w:ascii="Times New Roman" w:hAnsi="Times New Roman" w:hint="default"/>
      </w:rPr>
    </w:lvl>
    <w:lvl w:ilvl="6" w:tplc="C778BC9C" w:tentative="1">
      <w:start w:val="1"/>
      <w:numFmt w:val="bullet"/>
      <w:lvlText w:val="•"/>
      <w:lvlJc w:val="left"/>
      <w:pPr>
        <w:tabs>
          <w:tab w:val="num" w:pos="5040"/>
        </w:tabs>
        <w:ind w:left="5040" w:hanging="360"/>
      </w:pPr>
      <w:rPr>
        <w:rFonts w:ascii="Times New Roman" w:hAnsi="Times New Roman" w:hint="default"/>
      </w:rPr>
    </w:lvl>
    <w:lvl w:ilvl="7" w:tplc="67387022" w:tentative="1">
      <w:start w:val="1"/>
      <w:numFmt w:val="bullet"/>
      <w:lvlText w:val="•"/>
      <w:lvlJc w:val="left"/>
      <w:pPr>
        <w:tabs>
          <w:tab w:val="num" w:pos="5760"/>
        </w:tabs>
        <w:ind w:left="5760" w:hanging="360"/>
      </w:pPr>
      <w:rPr>
        <w:rFonts w:ascii="Times New Roman" w:hAnsi="Times New Roman" w:hint="default"/>
      </w:rPr>
    </w:lvl>
    <w:lvl w:ilvl="8" w:tplc="3168F11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A14365E"/>
    <w:multiLevelType w:val="hybridMultilevel"/>
    <w:tmpl w:val="C3E6E1E8"/>
    <w:lvl w:ilvl="0" w:tplc="FE3869B4">
      <w:start w:val="1"/>
      <w:numFmt w:val="bullet"/>
      <w:lvlText w:val="•"/>
      <w:lvlJc w:val="left"/>
      <w:pPr>
        <w:tabs>
          <w:tab w:val="num" w:pos="720"/>
        </w:tabs>
        <w:ind w:left="720" w:hanging="360"/>
      </w:pPr>
      <w:rPr>
        <w:rFonts w:ascii="Times New Roman" w:hAnsi="Times New Roman" w:hint="default"/>
      </w:rPr>
    </w:lvl>
    <w:lvl w:ilvl="1" w:tplc="91E804F6" w:tentative="1">
      <w:start w:val="1"/>
      <w:numFmt w:val="bullet"/>
      <w:lvlText w:val="•"/>
      <w:lvlJc w:val="left"/>
      <w:pPr>
        <w:tabs>
          <w:tab w:val="num" w:pos="1440"/>
        </w:tabs>
        <w:ind w:left="1440" w:hanging="360"/>
      </w:pPr>
      <w:rPr>
        <w:rFonts w:ascii="Times New Roman" w:hAnsi="Times New Roman" w:hint="default"/>
      </w:rPr>
    </w:lvl>
    <w:lvl w:ilvl="2" w:tplc="D1007864" w:tentative="1">
      <w:start w:val="1"/>
      <w:numFmt w:val="bullet"/>
      <w:lvlText w:val="•"/>
      <w:lvlJc w:val="left"/>
      <w:pPr>
        <w:tabs>
          <w:tab w:val="num" w:pos="2160"/>
        </w:tabs>
        <w:ind w:left="2160" w:hanging="360"/>
      </w:pPr>
      <w:rPr>
        <w:rFonts w:ascii="Times New Roman" w:hAnsi="Times New Roman" w:hint="default"/>
      </w:rPr>
    </w:lvl>
    <w:lvl w:ilvl="3" w:tplc="0DA838DE" w:tentative="1">
      <w:start w:val="1"/>
      <w:numFmt w:val="bullet"/>
      <w:lvlText w:val="•"/>
      <w:lvlJc w:val="left"/>
      <w:pPr>
        <w:tabs>
          <w:tab w:val="num" w:pos="2880"/>
        </w:tabs>
        <w:ind w:left="2880" w:hanging="360"/>
      </w:pPr>
      <w:rPr>
        <w:rFonts w:ascii="Times New Roman" w:hAnsi="Times New Roman" w:hint="default"/>
      </w:rPr>
    </w:lvl>
    <w:lvl w:ilvl="4" w:tplc="F190C754" w:tentative="1">
      <w:start w:val="1"/>
      <w:numFmt w:val="bullet"/>
      <w:lvlText w:val="•"/>
      <w:lvlJc w:val="left"/>
      <w:pPr>
        <w:tabs>
          <w:tab w:val="num" w:pos="3600"/>
        </w:tabs>
        <w:ind w:left="3600" w:hanging="360"/>
      </w:pPr>
      <w:rPr>
        <w:rFonts w:ascii="Times New Roman" w:hAnsi="Times New Roman" w:hint="default"/>
      </w:rPr>
    </w:lvl>
    <w:lvl w:ilvl="5" w:tplc="6F6E6552" w:tentative="1">
      <w:start w:val="1"/>
      <w:numFmt w:val="bullet"/>
      <w:lvlText w:val="•"/>
      <w:lvlJc w:val="left"/>
      <w:pPr>
        <w:tabs>
          <w:tab w:val="num" w:pos="4320"/>
        </w:tabs>
        <w:ind w:left="4320" w:hanging="360"/>
      </w:pPr>
      <w:rPr>
        <w:rFonts w:ascii="Times New Roman" w:hAnsi="Times New Roman" w:hint="default"/>
      </w:rPr>
    </w:lvl>
    <w:lvl w:ilvl="6" w:tplc="918E7D28" w:tentative="1">
      <w:start w:val="1"/>
      <w:numFmt w:val="bullet"/>
      <w:lvlText w:val="•"/>
      <w:lvlJc w:val="left"/>
      <w:pPr>
        <w:tabs>
          <w:tab w:val="num" w:pos="5040"/>
        </w:tabs>
        <w:ind w:left="5040" w:hanging="360"/>
      </w:pPr>
      <w:rPr>
        <w:rFonts w:ascii="Times New Roman" w:hAnsi="Times New Roman" w:hint="default"/>
      </w:rPr>
    </w:lvl>
    <w:lvl w:ilvl="7" w:tplc="D884C71C" w:tentative="1">
      <w:start w:val="1"/>
      <w:numFmt w:val="bullet"/>
      <w:lvlText w:val="•"/>
      <w:lvlJc w:val="left"/>
      <w:pPr>
        <w:tabs>
          <w:tab w:val="num" w:pos="5760"/>
        </w:tabs>
        <w:ind w:left="5760" w:hanging="360"/>
      </w:pPr>
      <w:rPr>
        <w:rFonts w:ascii="Times New Roman" w:hAnsi="Times New Roman" w:hint="default"/>
      </w:rPr>
    </w:lvl>
    <w:lvl w:ilvl="8" w:tplc="237CCFD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E015213"/>
    <w:multiLevelType w:val="hybridMultilevel"/>
    <w:tmpl w:val="D068C670"/>
    <w:lvl w:ilvl="0" w:tplc="5464E12A">
      <w:start w:val="1"/>
      <w:numFmt w:val="bullet"/>
      <w:lvlText w:val="•"/>
      <w:lvlJc w:val="left"/>
      <w:pPr>
        <w:tabs>
          <w:tab w:val="num" w:pos="720"/>
        </w:tabs>
        <w:ind w:left="720" w:hanging="360"/>
      </w:pPr>
      <w:rPr>
        <w:rFonts w:ascii="Times New Roman" w:hAnsi="Times New Roman" w:hint="default"/>
      </w:rPr>
    </w:lvl>
    <w:lvl w:ilvl="1" w:tplc="AFB64842" w:tentative="1">
      <w:start w:val="1"/>
      <w:numFmt w:val="bullet"/>
      <w:lvlText w:val="•"/>
      <w:lvlJc w:val="left"/>
      <w:pPr>
        <w:tabs>
          <w:tab w:val="num" w:pos="1440"/>
        </w:tabs>
        <w:ind w:left="1440" w:hanging="360"/>
      </w:pPr>
      <w:rPr>
        <w:rFonts w:ascii="Times New Roman" w:hAnsi="Times New Roman" w:hint="default"/>
      </w:rPr>
    </w:lvl>
    <w:lvl w:ilvl="2" w:tplc="845AFD7E" w:tentative="1">
      <w:start w:val="1"/>
      <w:numFmt w:val="bullet"/>
      <w:lvlText w:val="•"/>
      <w:lvlJc w:val="left"/>
      <w:pPr>
        <w:tabs>
          <w:tab w:val="num" w:pos="2160"/>
        </w:tabs>
        <w:ind w:left="2160" w:hanging="360"/>
      </w:pPr>
      <w:rPr>
        <w:rFonts w:ascii="Times New Roman" w:hAnsi="Times New Roman" w:hint="default"/>
      </w:rPr>
    </w:lvl>
    <w:lvl w:ilvl="3" w:tplc="5A943A4C" w:tentative="1">
      <w:start w:val="1"/>
      <w:numFmt w:val="bullet"/>
      <w:lvlText w:val="•"/>
      <w:lvlJc w:val="left"/>
      <w:pPr>
        <w:tabs>
          <w:tab w:val="num" w:pos="2880"/>
        </w:tabs>
        <w:ind w:left="2880" w:hanging="360"/>
      </w:pPr>
      <w:rPr>
        <w:rFonts w:ascii="Times New Roman" w:hAnsi="Times New Roman" w:hint="default"/>
      </w:rPr>
    </w:lvl>
    <w:lvl w:ilvl="4" w:tplc="E8520F7C" w:tentative="1">
      <w:start w:val="1"/>
      <w:numFmt w:val="bullet"/>
      <w:lvlText w:val="•"/>
      <w:lvlJc w:val="left"/>
      <w:pPr>
        <w:tabs>
          <w:tab w:val="num" w:pos="3600"/>
        </w:tabs>
        <w:ind w:left="3600" w:hanging="360"/>
      </w:pPr>
      <w:rPr>
        <w:rFonts w:ascii="Times New Roman" w:hAnsi="Times New Roman" w:hint="default"/>
      </w:rPr>
    </w:lvl>
    <w:lvl w:ilvl="5" w:tplc="596E3EF0" w:tentative="1">
      <w:start w:val="1"/>
      <w:numFmt w:val="bullet"/>
      <w:lvlText w:val="•"/>
      <w:lvlJc w:val="left"/>
      <w:pPr>
        <w:tabs>
          <w:tab w:val="num" w:pos="4320"/>
        </w:tabs>
        <w:ind w:left="4320" w:hanging="360"/>
      </w:pPr>
      <w:rPr>
        <w:rFonts w:ascii="Times New Roman" w:hAnsi="Times New Roman" w:hint="default"/>
      </w:rPr>
    </w:lvl>
    <w:lvl w:ilvl="6" w:tplc="D44ABE72" w:tentative="1">
      <w:start w:val="1"/>
      <w:numFmt w:val="bullet"/>
      <w:lvlText w:val="•"/>
      <w:lvlJc w:val="left"/>
      <w:pPr>
        <w:tabs>
          <w:tab w:val="num" w:pos="5040"/>
        </w:tabs>
        <w:ind w:left="5040" w:hanging="360"/>
      </w:pPr>
      <w:rPr>
        <w:rFonts w:ascii="Times New Roman" w:hAnsi="Times New Roman" w:hint="default"/>
      </w:rPr>
    </w:lvl>
    <w:lvl w:ilvl="7" w:tplc="C8202840" w:tentative="1">
      <w:start w:val="1"/>
      <w:numFmt w:val="bullet"/>
      <w:lvlText w:val="•"/>
      <w:lvlJc w:val="left"/>
      <w:pPr>
        <w:tabs>
          <w:tab w:val="num" w:pos="5760"/>
        </w:tabs>
        <w:ind w:left="5760" w:hanging="360"/>
      </w:pPr>
      <w:rPr>
        <w:rFonts w:ascii="Times New Roman" w:hAnsi="Times New Roman" w:hint="default"/>
      </w:rPr>
    </w:lvl>
    <w:lvl w:ilvl="8" w:tplc="7850016C" w:tentative="1">
      <w:start w:val="1"/>
      <w:numFmt w:val="bullet"/>
      <w:lvlText w:val="•"/>
      <w:lvlJc w:val="left"/>
      <w:pPr>
        <w:tabs>
          <w:tab w:val="num" w:pos="6480"/>
        </w:tabs>
        <w:ind w:left="6480" w:hanging="360"/>
      </w:pPr>
      <w:rPr>
        <w:rFonts w:ascii="Times New Roman" w:hAnsi="Times New Roman" w:hint="default"/>
      </w:rPr>
    </w:lvl>
  </w:abstractNum>
  <w:num w:numId="1">
    <w:abstractNumId w:val="36"/>
  </w:num>
  <w:num w:numId="2">
    <w:abstractNumId w:val="8"/>
  </w:num>
  <w:num w:numId="3">
    <w:abstractNumId w:val="14"/>
  </w:num>
  <w:num w:numId="4">
    <w:abstractNumId w:val="25"/>
  </w:num>
  <w:num w:numId="5">
    <w:abstractNumId w:val="23"/>
  </w:num>
  <w:num w:numId="6">
    <w:abstractNumId w:val="15"/>
  </w:num>
  <w:num w:numId="7">
    <w:abstractNumId w:val="0"/>
  </w:num>
  <w:num w:numId="8">
    <w:abstractNumId w:val="5"/>
  </w:num>
  <w:num w:numId="9">
    <w:abstractNumId w:val="19"/>
  </w:num>
  <w:num w:numId="10">
    <w:abstractNumId w:val="13"/>
  </w:num>
  <w:num w:numId="11">
    <w:abstractNumId w:val="17"/>
  </w:num>
  <w:num w:numId="12">
    <w:abstractNumId w:val="10"/>
  </w:num>
  <w:num w:numId="13">
    <w:abstractNumId w:val="37"/>
  </w:num>
  <w:num w:numId="14">
    <w:abstractNumId w:val="7"/>
  </w:num>
  <w:num w:numId="15">
    <w:abstractNumId w:val="31"/>
  </w:num>
  <w:num w:numId="16">
    <w:abstractNumId w:val="16"/>
  </w:num>
  <w:num w:numId="17">
    <w:abstractNumId w:val="34"/>
  </w:num>
  <w:num w:numId="18">
    <w:abstractNumId w:val="28"/>
  </w:num>
  <w:num w:numId="19">
    <w:abstractNumId w:val="1"/>
  </w:num>
  <w:num w:numId="20">
    <w:abstractNumId w:val="20"/>
  </w:num>
  <w:num w:numId="21">
    <w:abstractNumId w:val="4"/>
  </w:num>
  <w:num w:numId="22">
    <w:abstractNumId w:val="27"/>
  </w:num>
  <w:num w:numId="23">
    <w:abstractNumId w:val="35"/>
  </w:num>
  <w:num w:numId="24">
    <w:abstractNumId w:val="32"/>
  </w:num>
  <w:num w:numId="25">
    <w:abstractNumId w:val="24"/>
  </w:num>
  <w:num w:numId="26">
    <w:abstractNumId w:val="26"/>
  </w:num>
  <w:num w:numId="27">
    <w:abstractNumId w:val="11"/>
  </w:num>
  <w:num w:numId="28">
    <w:abstractNumId w:val="12"/>
  </w:num>
  <w:num w:numId="29">
    <w:abstractNumId w:val="30"/>
  </w:num>
  <w:num w:numId="30">
    <w:abstractNumId w:val="2"/>
  </w:num>
  <w:num w:numId="31">
    <w:abstractNumId w:val="9"/>
  </w:num>
  <w:num w:numId="32">
    <w:abstractNumId w:val="21"/>
  </w:num>
  <w:num w:numId="33">
    <w:abstractNumId w:val="18"/>
  </w:num>
  <w:num w:numId="34">
    <w:abstractNumId w:val="33"/>
  </w:num>
  <w:num w:numId="35">
    <w:abstractNumId w:val="22"/>
  </w:num>
  <w:num w:numId="36">
    <w:abstractNumId w:val="29"/>
  </w:num>
  <w:num w:numId="37">
    <w:abstractNumId w:val="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366"/>
    <w:rsid w:val="000526C9"/>
    <w:rsid w:val="000551DD"/>
    <w:rsid w:val="00082488"/>
    <w:rsid w:val="001124ED"/>
    <w:rsid w:val="00182BA4"/>
    <w:rsid w:val="001E2E15"/>
    <w:rsid w:val="002145C2"/>
    <w:rsid w:val="00243589"/>
    <w:rsid w:val="0024736F"/>
    <w:rsid w:val="002837EE"/>
    <w:rsid w:val="002A27B9"/>
    <w:rsid w:val="002E2616"/>
    <w:rsid w:val="0037428E"/>
    <w:rsid w:val="003B4988"/>
    <w:rsid w:val="004161F1"/>
    <w:rsid w:val="0043101C"/>
    <w:rsid w:val="004B46F5"/>
    <w:rsid w:val="004C3134"/>
    <w:rsid w:val="004E158B"/>
    <w:rsid w:val="004E6BD2"/>
    <w:rsid w:val="00516204"/>
    <w:rsid w:val="00564365"/>
    <w:rsid w:val="005704AA"/>
    <w:rsid w:val="00572595"/>
    <w:rsid w:val="006105BA"/>
    <w:rsid w:val="0064612A"/>
    <w:rsid w:val="00692A4B"/>
    <w:rsid w:val="006B30B4"/>
    <w:rsid w:val="007013BE"/>
    <w:rsid w:val="0073650E"/>
    <w:rsid w:val="008677A9"/>
    <w:rsid w:val="008B58CE"/>
    <w:rsid w:val="00905171"/>
    <w:rsid w:val="00922787"/>
    <w:rsid w:val="00962957"/>
    <w:rsid w:val="009B7E36"/>
    <w:rsid w:val="009F46BE"/>
    <w:rsid w:val="00A11A24"/>
    <w:rsid w:val="00A13D0D"/>
    <w:rsid w:val="00A2214F"/>
    <w:rsid w:val="00A72EF9"/>
    <w:rsid w:val="00A74D35"/>
    <w:rsid w:val="00AC3051"/>
    <w:rsid w:val="00B27158"/>
    <w:rsid w:val="00B83047"/>
    <w:rsid w:val="00BD3091"/>
    <w:rsid w:val="00BE5A59"/>
    <w:rsid w:val="00C2270B"/>
    <w:rsid w:val="00C26A23"/>
    <w:rsid w:val="00C411E2"/>
    <w:rsid w:val="00C70400"/>
    <w:rsid w:val="00C84707"/>
    <w:rsid w:val="00CD2F7B"/>
    <w:rsid w:val="00CE1514"/>
    <w:rsid w:val="00D678C1"/>
    <w:rsid w:val="00DF39FF"/>
    <w:rsid w:val="00E13CD9"/>
    <w:rsid w:val="00E7160B"/>
    <w:rsid w:val="00EB285A"/>
    <w:rsid w:val="00EC08CD"/>
    <w:rsid w:val="00F26366"/>
    <w:rsid w:val="00F600B9"/>
    <w:rsid w:val="00F80663"/>
    <w:rsid w:val="00F919F6"/>
    <w:rsid w:val="00F9537F"/>
    <w:rsid w:val="00FB5DD2"/>
    <w:rsid w:val="00FE6C11"/>
    <w:rsid w:val="00FF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0"/>
        <o:r id="V:Rule2" type="connector" idref="#_x0000_s1029"/>
        <o:r id="V:Rule3"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26366"/>
    <w:rPr>
      <w:sz w:val="22"/>
      <w:szCs w:val="22"/>
      <w:lang w:eastAsia="en-US"/>
    </w:rPr>
  </w:style>
  <w:style w:type="paragraph" w:styleId="FootnoteText">
    <w:name w:val="footnote text"/>
    <w:basedOn w:val="Normal"/>
    <w:link w:val="FootnoteTextChar"/>
    <w:uiPriority w:val="99"/>
    <w:unhideWhenUsed/>
    <w:rsid w:val="00F26366"/>
    <w:rPr>
      <w:rFonts w:eastAsia="SimSun" w:cs="Arial"/>
      <w:sz w:val="20"/>
      <w:szCs w:val="20"/>
      <w:lang w:eastAsia="zh-CN"/>
    </w:rPr>
  </w:style>
  <w:style w:type="character" w:customStyle="1" w:styleId="FootnoteTextChar">
    <w:name w:val="Footnote Text Char"/>
    <w:link w:val="FootnoteText"/>
    <w:uiPriority w:val="99"/>
    <w:rsid w:val="00F26366"/>
    <w:rPr>
      <w:rFonts w:ascii="Calibri" w:eastAsia="SimSun" w:hAnsi="Calibri" w:cs="Arial"/>
      <w:sz w:val="20"/>
      <w:szCs w:val="20"/>
      <w:lang w:eastAsia="zh-CN"/>
    </w:rPr>
  </w:style>
  <w:style w:type="character" w:styleId="FootnoteReference">
    <w:name w:val="footnote reference"/>
    <w:uiPriority w:val="99"/>
    <w:unhideWhenUsed/>
    <w:rsid w:val="00F26366"/>
    <w:rPr>
      <w:vertAlign w:val="superscript"/>
    </w:rPr>
  </w:style>
  <w:style w:type="paragraph" w:styleId="NormalWeb">
    <w:name w:val="Normal (Web)"/>
    <w:basedOn w:val="Normal"/>
    <w:uiPriority w:val="99"/>
    <w:semiHidden/>
    <w:unhideWhenUsed/>
    <w:rsid w:val="00F26366"/>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F26366"/>
    <w:pPr>
      <w:spacing w:after="0" w:line="240" w:lineRule="auto"/>
      <w:ind w:left="720"/>
      <w:contextualSpacing/>
    </w:pPr>
    <w:rPr>
      <w:rFonts w:ascii="Times New Roman" w:eastAsia="Times New Roman" w:hAnsi="Times New Roman"/>
      <w:sz w:val="24"/>
      <w:szCs w:val="24"/>
      <w:lang w:eastAsia="en-GB"/>
    </w:rPr>
  </w:style>
  <w:style w:type="character" w:styleId="Hyperlink">
    <w:name w:val="Hyperlink"/>
    <w:rsid w:val="00F26366"/>
    <w:rPr>
      <w:color w:val="0000FF"/>
      <w:u w:val="single"/>
    </w:rPr>
  </w:style>
  <w:style w:type="character" w:styleId="CommentReference">
    <w:name w:val="annotation reference"/>
    <w:uiPriority w:val="99"/>
    <w:semiHidden/>
    <w:unhideWhenUsed/>
    <w:rsid w:val="00F26366"/>
    <w:rPr>
      <w:sz w:val="16"/>
      <w:szCs w:val="16"/>
    </w:rPr>
  </w:style>
  <w:style w:type="paragraph" w:styleId="CommentText">
    <w:name w:val="annotation text"/>
    <w:basedOn w:val="Normal"/>
    <w:link w:val="CommentTextChar"/>
    <w:unhideWhenUsed/>
    <w:rsid w:val="00F26366"/>
    <w:pPr>
      <w:spacing w:line="240" w:lineRule="auto"/>
    </w:pPr>
    <w:rPr>
      <w:sz w:val="20"/>
      <w:szCs w:val="20"/>
    </w:rPr>
  </w:style>
  <w:style w:type="character" w:customStyle="1" w:styleId="CommentTextChar">
    <w:name w:val="Comment Text Char"/>
    <w:link w:val="CommentText"/>
    <w:rsid w:val="00F2636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263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6366"/>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F26366"/>
    <w:pPr>
      <w:spacing w:line="276" w:lineRule="auto"/>
    </w:pPr>
    <w:rPr>
      <w:b/>
      <w:bCs/>
    </w:rPr>
  </w:style>
  <w:style w:type="character" w:customStyle="1" w:styleId="CommentSubjectChar">
    <w:name w:val="Comment Subject Char"/>
    <w:link w:val="CommentSubject"/>
    <w:uiPriority w:val="99"/>
    <w:semiHidden/>
    <w:rsid w:val="00F26366"/>
    <w:rPr>
      <w:rFonts w:ascii="Calibri" w:eastAsia="Calibri" w:hAnsi="Calibri" w:cs="Times New Roman"/>
      <w:b/>
      <w:bCs/>
      <w:sz w:val="20"/>
      <w:szCs w:val="20"/>
    </w:rPr>
  </w:style>
  <w:style w:type="paragraph" w:styleId="Revision">
    <w:name w:val="Revision"/>
    <w:hidden/>
    <w:uiPriority w:val="99"/>
    <w:semiHidden/>
    <w:rsid w:val="00F26366"/>
    <w:rPr>
      <w:sz w:val="22"/>
      <w:szCs w:val="22"/>
      <w:lang w:eastAsia="en-US"/>
    </w:rPr>
  </w:style>
  <w:style w:type="paragraph" w:styleId="Header">
    <w:name w:val="header"/>
    <w:basedOn w:val="Normal"/>
    <w:link w:val="HeaderChar"/>
    <w:uiPriority w:val="99"/>
    <w:unhideWhenUsed/>
    <w:rsid w:val="00F26366"/>
    <w:pPr>
      <w:tabs>
        <w:tab w:val="center" w:pos="4513"/>
        <w:tab w:val="right" w:pos="9026"/>
      </w:tabs>
    </w:pPr>
  </w:style>
  <w:style w:type="character" w:customStyle="1" w:styleId="HeaderChar">
    <w:name w:val="Header Char"/>
    <w:link w:val="Header"/>
    <w:uiPriority w:val="99"/>
    <w:rsid w:val="00F26366"/>
    <w:rPr>
      <w:rFonts w:ascii="Calibri" w:eastAsia="Calibri" w:hAnsi="Calibri" w:cs="Times New Roman"/>
    </w:rPr>
  </w:style>
  <w:style w:type="paragraph" w:styleId="Footer">
    <w:name w:val="footer"/>
    <w:basedOn w:val="Normal"/>
    <w:link w:val="FooterChar"/>
    <w:uiPriority w:val="99"/>
    <w:semiHidden/>
    <w:unhideWhenUsed/>
    <w:rsid w:val="00F26366"/>
    <w:pPr>
      <w:tabs>
        <w:tab w:val="center" w:pos="4513"/>
        <w:tab w:val="right" w:pos="9026"/>
      </w:tabs>
    </w:pPr>
  </w:style>
  <w:style w:type="character" w:customStyle="1" w:styleId="FooterChar">
    <w:name w:val="Footer Char"/>
    <w:link w:val="Footer"/>
    <w:uiPriority w:val="99"/>
    <w:semiHidden/>
    <w:rsid w:val="00F26366"/>
    <w:rPr>
      <w:rFonts w:ascii="Calibri" w:eastAsia="Calibri" w:hAnsi="Calibri" w:cs="Times New Roman"/>
    </w:rPr>
  </w:style>
  <w:style w:type="paragraph" w:styleId="EndnoteText">
    <w:name w:val="endnote text"/>
    <w:basedOn w:val="Normal"/>
    <w:link w:val="EndnoteTextChar"/>
    <w:uiPriority w:val="99"/>
    <w:semiHidden/>
    <w:unhideWhenUsed/>
    <w:rsid w:val="00F26366"/>
    <w:rPr>
      <w:sz w:val="20"/>
      <w:szCs w:val="20"/>
    </w:rPr>
  </w:style>
  <w:style w:type="character" w:customStyle="1" w:styleId="EndnoteTextChar">
    <w:name w:val="Endnote Text Char"/>
    <w:link w:val="EndnoteText"/>
    <w:uiPriority w:val="99"/>
    <w:semiHidden/>
    <w:rsid w:val="00F26366"/>
    <w:rPr>
      <w:rFonts w:ascii="Calibri" w:eastAsia="Calibri" w:hAnsi="Calibri" w:cs="Times New Roman"/>
      <w:sz w:val="20"/>
      <w:szCs w:val="20"/>
    </w:rPr>
  </w:style>
  <w:style w:type="character" w:styleId="EndnoteReference">
    <w:name w:val="endnote reference"/>
    <w:uiPriority w:val="99"/>
    <w:semiHidden/>
    <w:unhideWhenUsed/>
    <w:rsid w:val="00F26366"/>
    <w:rPr>
      <w:vertAlign w:val="superscript"/>
    </w:rPr>
  </w:style>
  <w:style w:type="table" w:styleId="TableGrid">
    <w:name w:val="Table Grid"/>
    <w:basedOn w:val="TableNormal"/>
    <w:uiPriority w:val="59"/>
    <w:rsid w:val="00F26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0">
    <w:name w:val="A10"/>
    <w:uiPriority w:val="99"/>
    <w:rsid w:val="00F26366"/>
    <w:rPr>
      <w:rFonts w:cs="Helvetica"/>
      <w:color w:val="000000"/>
      <w:sz w:val="10"/>
      <w:szCs w:val="10"/>
    </w:rPr>
  </w:style>
  <w:style w:type="character" w:styleId="FollowedHyperlink">
    <w:name w:val="FollowedHyperlink"/>
    <w:uiPriority w:val="99"/>
    <w:semiHidden/>
    <w:unhideWhenUsed/>
    <w:rsid w:val="00F26366"/>
    <w:rPr>
      <w:color w:val="800080"/>
      <w:u w:val="single"/>
    </w:rPr>
  </w:style>
  <w:style w:type="character" w:customStyle="1" w:styleId="slug-doi">
    <w:name w:val="slug-doi"/>
    <w:basedOn w:val="DefaultParagraphFont"/>
    <w:rsid w:val="00F26366"/>
  </w:style>
  <w:style w:type="character" w:customStyle="1" w:styleId="slug-ahead-of-print-date">
    <w:name w:val="slug-ahead-of-print-date"/>
    <w:basedOn w:val="DefaultParagraphFont"/>
    <w:rsid w:val="00F26366"/>
  </w:style>
  <w:style w:type="paragraph" w:customStyle="1" w:styleId="Default">
    <w:name w:val="Default"/>
    <w:rsid w:val="00F26366"/>
    <w:pPr>
      <w:autoSpaceDE w:val="0"/>
      <w:autoSpaceDN w:val="0"/>
      <w:adjustRightInd w:val="0"/>
    </w:pPr>
    <w:rPr>
      <w:rFonts w:ascii="LCMAHE+TimesNewRoman" w:hAnsi="LCMAHE+TimesNewRoman" w:cs="LCMAHE+TimesNewRoman"/>
      <w:color w:val="000000"/>
      <w:sz w:val="24"/>
      <w:szCs w:val="24"/>
      <w:lang w:eastAsia="zh-CN"/>
    </w:rPr>
  </w:style>
  <w:style w:type="paragraph" w:styleId="Title">
    <w:name w:val="Title"/>
    <w:basedOn w:val="Default"/>
    <w:next w:val="Default"/>
    <w:link w:val="TitleChar"/>
    <w:uiPriority w:val="99"/>
    <w:qFormat/>
    <w:rsid w:val="00F26366"/>
    <w:rPr>
      <w:rFonts w:cs="Times New Roman"/>
      <w:color w:val="auto"/>
    </w:rPr>
  </w:style>
  <w:style w:type="character" w:customStyle="1" w:styleId="TitleChar">
    <w:name w:val="Title Char"/>
    <w:link w:val="Title"/>
    <w:uiPriority w:val="99"/>
    <w:rsid w:val="00F26366"/>
    <w:rPr>
      <w:rFonts w:ascii="LCMAHE+TimesNewRoman" w:eastAsia="Calibri" w:hAnsi="LCMAHE+TimesNewRoman" w:cs="Times New Roman"/>
      <w:sz w:val="24"/>
      <w:szCs w:val="24"/>
      <w:lang w:eastAsia="zh-CN"/>
    </w:rPr>
  </w:style>
  <w:style w:type="character" w:styleId="HTMLCite">
    <w:name w:val="HTML Cite"/>
    <w:uiPriority w:val="99"/>
    <w:semiHidden/>
    <w:unhideWhenUsed/>
    <w:rsid w:val="00F26366"/>
    <w:rPr>
      <w:i/>
      <w:iCs/>
    </w:rPr>
  </w:style>
  <w:style w:type="character" w:customStyle="1" w:styleId="cit-vol">
    <w:name w:val="cit-vol"/>
    <w:basedOn w:val="DefaultParagraphFont"/>
    <w:rsid w:val="00F26366"/>
  </w:style>
  <w:style w:type="character" w:customStyle="1" w:styleId="cit-fpage">
    <w:name w:val="cit-fpage"/>
    <w:basedOn w:val="DefaultParagraphFont"/>
    <w:rsid w:val="00F26366"/>
  </w:style>
  <w:style w:type="character" w:customStyle="1" w:styleId="cit-lpage">
    <w:name w:val="cit-lpage"/>
    <w:basedOn w:val="DefaultParagraphFont"/>
    <w:rsid w:val="00F26366"/>
  </w:style>
  <w:style w:type="character" w:styleId="Strong">
    <w:name w:val="Strong"/>
    <w:uiPriority w:val="22"/>
    <w:qFormat/>
    <w:rsid w:val="00F26366"/>
    <w:rPr>
      <w:b/>
      <w:bCs/>
    </w:rPr>
  </w:style>
  <w:style w:type="character" w:customStyle="1" w:styleId="epdocumentcitation">
    <w:name w:val="ep_document_citation"/>
    <w:rsid w:val="004E6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2.5/" TargetMode="External"/><Relationship Id="rId13" Type="http://schemas.openxmlformats.org/officeDocument/2006/relationships/hyperlink" Target="http://www.wwda.org.au/meekosha2008.ht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enet.org.uk/resources/eenet_newsletter/news8/page16.php" TargetMode="External"/><Relationship Id="rId17" Type="http://schemas.openxmlformats.org/officeDocument/2006/relationships/hyperlink" Target="http://www.who.int/classifications/icf/en/" TargetMode="External"/><Relationship Id="rId2" Type="http://schemas.openxmlformats.org/officeDocument/2006/relationships/styles" Target="styles.xml"/><Relationship Id="rId16" Type="http://schemas.openxmlformats.org/officeDocument/2006/relationships/hyperlink" Target="http://www.who.int/classifications/icf/training/icfbeginnersguid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urtbangert.de/_downloads/allgemein/KEYNOTE_ADDRESS_VISUALLY_IMPAIRED.doc?mysid=jof2m7mvncc18r9808e13fv1bciu30ei" TargetMode="External"/><Relationship Id="rId5" Type="http://schemas.openxmlformats.org/officeDocument/2006/relationships/webSettings" Target="webSettings.xml"/><Relationship Id="rId15" Type="http://schemas.openxmlformats.org/officeDocument/2006/relationships/hyperlink" Target="http://www.tda.gov.uk/teacher/developing-career/sen-and-disability/postgraduate-diploma/year-one/module-two/resources.aspx"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tatssa.gov.za/isi2009/ScientificProgramme/IPMS/112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hildinfo.org/disability.html" TargetMode="External"/><Relationship Id="rId2" Type="http://schemas.openxmlformats.org/officeDocument/2006/relationships/hyperlink" Target="http://www.cdc.gov/nchs/about/otheract/citygroup/rationale.htm" TargetMode="External"/><Relationship Id="rId1" Type="http://schemas.openxmlformats.org/officeDocument/2006/relationships/hyperlink" Target="http://www.unicef.org/arabic/rightsite/sowc/pdfs/statistics/SOWC_Spec_Ed_CRC_Statistical_Tables_EN_111309.pdf" TargetMode="External"/><Relationship Id="rId5" Type="http://schemas.openxmlformats.org/officeDocument/2006/relationships/hyperlink" Target="http://www.childinfo.org/disability_methodology.html" TargetMode="External"/><Relationship Id="rId4" Type="http://schemas.openxmlformats.org/officeDocument/2006/relationships/hyperlink" Target="http://www.childinfo.org/files/MICS3_Child_Disablity_Module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10781</Words>
  <Characters>61456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72093</CharactersWithSpaces>
  <SharedDoc>false</SharedDoc>
  <HLinks>
    <vt:vector size="78" baseType="variant">
      <vt:variant>
        <vt:i4>7798819</vt:i4>
      </vt:variant>
      <vt:variant>
        <vt:i4>21</vt:i4>
      </vt:variant>
      <vt:variant>
        <vt:i4>0</vt:i4>
      </vt:variant>
      <vt:variant>
        <vt:i4>5</vt:i4>
      </vt:variant>
      <vt:variant>
        <vt:lpwstr>http://www.who.int/classifications/icf/en/</vt:lpwstr>
      </vt:variant>
      <vt:variant>
        <vt:lpwstr/>
      </vt:variant>
      <vt:variant>
        <vt:i4>4325468</vt:i4>
      </vt:variant>
      <vt:variant>
        <vt:i4>18</vt:i4>
      </vt:variant>
      <vt:variant>
        <vt:i4>0</vt:i4>
      </vt:variant>
      <vt:variant>
        <vt:i4>5</vt:i4>
      </vt:variant>
      <vt:variant>
        <vt:lpwstr>http://www.who.int/classifications/icf/training/icfbeginnersguide.pdf</vt:lpwstr>
      </vt:variant>
      <vt:variant>
        <vt:lpwstr/>
      </vt:variant>
      <vt:variant>
        <vt:i4>2228264</vt:i4>
      </vt:variant>
      <vt:variant>
        <vt:i4>15</vt:i4>
      </vt:variant>
      <vt:variant>
        <vt:i4>0</vt:i4>
      </vt:variant>
      <vt:variant>
        <vt:i4>5</vt:i4>
      </vt:variant>
      <vt:variant>
        <vt:lpwstr>http://www.tda.gov.uk/teacher/developing-career/sen-and-disability/postgraduate-diploma/year-one/module-two/resources.aspx</vt:lpwstr>
      </vt:variant>
      <vt:variant>
        <vt:lpwstr/>
      </vt:variant>
      <vt:variant>
        <vt:i4>8323172</vt:i4>
      </vt:variant>
      <vt:variant>
        <vt:i4>12</vt:i4>
      </vt:variant>
      <vt:variant>
        <vt:i4>0</vt:i4>
      </vt:variant>
      <vt:variant>
        <vt:i4>5</vt:i4>
      </vt:variant>
      <vt:variant>
        <vt:lpwstr>http://www.ecomod.org/files/papers/181.pdf</vt:lpwstr>
      </vt:variant>
      <vt:variant>
        <vt:lpwstr/>
      </vt:variant>
      <vt:variant>
        <vt:i4>3801190</vt:i4>
      </vt:variant>
      <vt:variant>
        <vt:i4>9</vt:i4>
      </vt:variant>
      <vt:variant>
        <vt:i4>0</vt:i4>
      </vt:variant>
      <vt:variant>
        <vt:i4>5</vt:i4>
      </vt:variant>
      <vt:variant>
        <vt:lpwstr>http://www.statssa.gov.za/isi2009/ScientificProgramme/IPMS/1129.pdf</vt:lpwstr>
      </vt:variant>
      <vt:variant>
        <vt:lpwstr/>
      </vt:variant>
      <vt:variant>
        <vt:i4>6815868</vt:i4>
      </vt:variant>
      <vt:variant>
        <vt:i4>6</vt:i4>
      </vt:variant>
      <vt:variant>
        <vt:i4>0</vt:i4>
      </vt:variant>
      <vt:variant>
        <vt:i4>5</vt:i4>
      </vt:variant>
      <vt:variant>
        <vt:lpwstr>http://www.wwda.org.au/meekosha2008.htm</vt:lpwstr>
      </vt:variant>
      <vt:variant>
        <vt:lpwstr/>
      </vt:variant>
      <vt:variant>
        <vt:i4>6226018</vt:i4>
      </vt:variant>
      <vt:variant>
        <vt:i4>3</vt:i4>
      </vt:variant>
      <vt:variant>
        <vt:i4>0</vt:i4>
      </vt:variant>
      <vt:variant>
        <vt:i4>5</vt:i4>
      </vt:variant>
      <vt:variant>
        <vt:lpwstr>http://www.eenet.org.uk/resources/eenet_newsletter/news8/page16.php</vt:lpwstr>
      </vt:variant>
      <vt:variant>
        <vt:lpwstr/>
      </vt:variant>
      <vt:variant>
        <vt:i4>1835037</vt:i4>
      </vt:variant>
      <vt:variant>
        <vt:i4>0</vt:i4>
      </vt:variant>
      <vt:variant>
        <vt:i4>0</vt:i4>
      </vt:variant>
      <vt:variant>
        <vt:i4>5</vt:i4>
      </vt:variant>
      <vt:variant>
        <vt:lpwstr>http://www.kurtbangert.de/_downloads/allgemein/KEYNOTE_ADDRESS_VISUALLY_IMPAIRED.doc?mysid=jof2m7mvncc18r9808e13fv1bciu30ei</vt:lpwstr>
      </vt:variant>
      <vt:variant>
        <vt:lpwstr/>
      </vt:variant>
      <vt:variant>
        <vt:i4>2752595</vt:i4>
      </vt:variant>
      <vt:variant>
        <vt:i4>12</vt:i4>
      </vt:variant>
      <vt:variant>
        <vt:i4>0</vt:i4>
      </vt:variant>
      <vt:variant>
        <vt:i4>5</vt:i4>
      </vt:variant>
      <vt:variant>
        <vt:lpwstr>http://www.childinfo.org/disability_methodology.html</vt:lpwstr>
      </vt:variant>
      <vt:variant>
        <vt:lpwstr/>
      </vt:variant>
      <vt:variant>
        <vt:i4>131158</vt:i4>
      </vt:variant>
      <vt:variant>
        <vt:i4>9</vt:i4>
      </vt:variant>
      <vt:variant>
        <vt:i4>0</vt:i4>
      </vt:variant>
      <vt:variant>
        <vt:i4>5</vt:i4>
      </vt:variant>
      <vt:variant>
        <vt:lpwstr>http://www.childinfo.org/files/MICS3_Child_Disablity_Module_English.pdf</vt:lpwstr>
      </vt:variant>
      <vt:variant>
        <vt:lpwstr/>
      </vt:variant>
      <vt:variant>
        <vt:i4>1507420</vt:i4>
      </vt:variant>
      <vt:variant>
        <vt:i4>6</vt:i4>
      </vt:variant>
      <vt:variant>
        <vt:i4>0</vt:i4>
      </vt:variant>
      <vt:variant>
        <vt:i4>5</vt:i4>
      </vt:variant>
      <vt:variant>
        <vt:lpwstr>http://www.childinfo.org/disability.html</vt:lpwstr>
      </vt:variant>
      <vt:variant>
        <vt:lpwstr/>
      </vt:variant>
      <vt:variant>
        <vt:i4>2621537</vt:i4>
      </vt:variant>
      <vt:variant>
        <vt:i4>3</vt:i4>
      </vt:variant>
      <vt:variant>
        <vt:i4>0</vt:i4>
      </vt:variant>
      <vt:variant>
        <vt:i4>5</vt:i4>
      </vt:variant>
      <vt:variant>
        <vt:lpwstr>http://www.cdc.gov/nchs/about/otheract/citygroup/rationale.htm</vt:lpwstr>
      </vt:variant>
      <vt:variant>
        <vt:lpwstr/>
      </vt:variant>
      <vt:variant>
        <vt:i4>5832820</vt:i4>
      </vt:variant>
      <vt:variant>
        <vt:i4>0</vt:i4>
      </vt:variant>
      <vt:variant>
        <vt:i4>0</vt:i4>
      </vt:variant>
      <vt:variant>
        <vt:i4>5</vt:i4>
      </vt:variant>
      <vt:variant>
        <vt:lpwstr>http://www.unicef.org/arabic/rightsite/sowc/pdfs/statistics/SOWC_Spec_Ed_CRC_Statistical_Tables_EN_111309.pdf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9</cp:revision>
  <dcterms:created xsi:type="dcterms:W3CDTF">2012-07-09T09:51:00Z</dcterms:created>
  <dcterms:modified xsi:type="dcterms:W3CDTF">2012-08-29T19:02:00Z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1271559804</vt:i4>
  </property>
  <property fmtid="{D5CDD505-2E9C-101B-9397-08002B2CF9AE}" pid="3" name="_NewReviewCycle">
    <vt:lpwstr/>
  </property>
  <property fmtid="{D5CDD505-2E9C-101B-9397-08002B2CF9AE}" pid="4" name="_EmailSubject">
    <vt:lpwstr>your IJED paper</vt:lpwstr>
  </property>
  <property fmtid="{D5CDD505-2E9C-101B-9397-08002B2CF9AE}" pid="5" name="_AuthorEmail">
    <vt:lpwstr>C.Dyer@leeds.ac.uk</vt:lpwstr>
  </property>
  <property fmtid="{D5CDD505-2E9C-101B-9397-08002B2CF9AE}" pid="6" name="_AuthorEmailDisplayName">
    <vt:lpwstr>Caroline Dyer</vt:lpwstr>
  </property>
  <property fmtid="{D5CDD505-2E9C-101B-9397-08002B2CF9AE}" pid="7" name="_ReviewingToolsShownOnce">
    <vt:lpwstr/>
  </property>
</Properties>
</file>